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comgrade"/>
        <w:tblW w:w="9354" w:type="dxa"/>
        <w:tblLayout w:type="fixed"/>
        <w:tblLook w:val="04A0" w:firstRow="1" w:lastRow="0" w:firstColumn="1" w:lastColumn="0" w:noHBand="0" w:noVBand="1"/>
      </w:tblPr>
      <w:tblGrid>
        <w:gridCol w:w="1267"/>
        <w:gridCol w:w="1701"/>
        <w:gridCol w:w="9"/>
        <w:gridCol w:w="421"/>
        <w:gridCol w:w="5956"/>
      </w:tblGrid>
      <w:tr w:rsidR="002B221C" w14:paraId="67D7C659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711FCFA" w14:textId="77777777" w:rsidR="002B221C" w:rsidRDefault="005955B9">
            <w:pPr>
              <w:spacing w:line="276" w:lineRule="auto"/>
              <w:ind w:right="-2" w:hanging="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ESTUDO TÉCNICO PRELIMINAR (ETP)</w:t>
            </w:r>
          </w:p>
          <w:p w14:paraId="7822BDC9" w14:textId="77777777" w:rsidR="002B221C" w:rsidRDefault="002B221C">
            <w:pPr>
              <w:spacing w:line="276" w:lineRule="auto"/>
              <w:ind w:right="-2" w:hanging="2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2B221C" w14:paraId="67BF3F1A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365F91" w:themeFill="accent1" w:themeFillShade="BF"/>
          </w:tcPr>
          <w:p w14:paraId="5BE127C3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  <w:t>I - INFORMAÇÕES GERAIS</w:t>
            </w:r>
          </w:p>
        </w:tc>
      </w:tr>
      <w:tr w:rsidR="002B221C" w14:paraId="15914C6B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EE4AB6D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2B221C" w14:paraId="058DC82E" w14:textId="77777777">
        <w:tc>
          <w:tcPr>
            <w:tcW w:w="2977" w:type="dxa"/>
            <w:gridSpan w:val="3"/>
            <w:tcBorders>
              <w:top w:val="single" w:sz="12" w:space="0" w:color="000000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DBE5F1" w:themeFill="accent1" w:themeFillTint="33"/>
          </w:tcPr>
          <w:p w14:paraId="022D53DB" w14:textId="77777777" w:rsidR="002B221C" w:rsidRDefault="005955B9">
            <w:pPr>
              <w:pStyle w:val="PargrafodaLista"/>
              <w:numPr>
                <w:ilvl w:val="0"/>
                <w:numId w:val="4"/>
              </w:numPr>
              <w:spacing w:line="276" w:lineRule="auto"/>
              <w:ind w:left="0" w:right="-2" w:firstLine="14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Número do Processo</w:t>
            </w:r>
          </w:p>
          <w:p w14:paraId="1FF6A7C4" w14:textId="77777777" w:rsidR="002B221C" w:rsidRDefault="005955B9">
            <w:pPr>
              <w:spacing w:line="276" w:lineRule="auto"/>
              <w:ind w:right="-2" w:firstLine="14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Administrativo:</w:t>
            </w:r>
          </w:p>
        </w:tc>
        <w:tc>
          <w:tcPr>
            <w:tcW w:w="6377" w:type="dxa"/>
            <w:gridSpan w:val="2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548ECE50" w14:textId="4015FD9C" w:rsidR="002B221C" w:rsidRDefault="00356352">
            <w:pPr>
              <w:spacing w:line="276" w:lineRule="auto"/>
              <w:ind w:right="-2" w:firstLine="14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 xml:space="preserve"> ______</w:t>
            </w:r>
            <w:r w:rsidR="005955B9"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/2025</w:t>
            </w:r>
          </w:p>
        </w:tc>
      </w:tr>
      <w:tr w:rsidR="002B221C" w14:paraId="1A2F6973" w14:textId="77777777">
        <w:tc>
          <w:tcPr>
            <w:tcW w:w="9354" w:type="dxa"/>
            <w:gridSpan w:val="5"/>
            <w:tcBorders>
              <w:left w:val="nil"/>
              <w:bottom w:val="nil"/>
              <w:right w:val="nil"/>
            </w:tcBorders>
            <w:shd w:val="clear" w:color="auto" w:fill="FFFFFF" w:themeFill="background1"/>
          </w:tcPr>
          <w:p w14:paraId="2B453C84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</w:tr>
      <w:tr w:rsidR="002B221C" w14:paraId="3CA8D307" w14:textId="77777777">
        <w:trPr>
          <w:trHeight w:val="191"/>
        </w:trPr>
        <w:tc>
          <w:tcPr>
            <w:tcW w:w="2968" w:type="dxa"/>
            <w:gridSpan w:val="2"/>
            <w:tcBorders>
              <w:top w:val="nil"/>
              <w:left w:val="nil"/>
              <w:bottom w:val="nil"/>
            </w:tcBorders>
            <w:shd w:val="clear" w:color="auto" w:fill="DBE5F1" w:themeFill="accent1" w:themeFillTint="33"/>
          </w:tcPr>
          <w:p w14:paraId="27ED1DEC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2. Setor Requisitante:</w:t>
            </w: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4EA1A29A" w14:textId="77777777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29E7CCCE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1 - SECRETARIA DE GOVERNO</w:t>
            </w:r>
          </w:p>
        </w:tc>
      </w:tr>
      <w:tr w:rsidR="002B221C" w14:paraId="260908D2" w14:textId="77777777">
        <w:trPr>
          <w:trHeight w:val="203"/>
        </w:trPr>
        <w:tc>
          <w:tcPr>
            <w:tcW w:w="2968" w:type="dxa"/>
            <w:gridSpan w:val="2"/>
            <w:vMerge w:val="restart"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33B4855E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F6D281D" w14:textId="77777777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9A8A686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2 - ASSESSORIA JURIDICA</w:t>
            </w:r>
          </w:p>
        </w:tc>
      </w:tr>
      <w:tr w:rsidR="002B221C" w14:paraId="52D3BDAC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3A42539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0B34D9BF" w14:textId="4B2570E6" w:rsidR="002B221C" w:rsidRPr="00F046B6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592264B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6 - SECRETARIA DE ADMINISTRAÇÃO</w:t>
            </w:r>
          </w:p>
        </w:tc>
      </w:tr>
      <w:tr w:rsidR="002B221C" w14:paraId="1FC3AB92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202052B1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131116A9" w14:textId="26AF1FB1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119F1A61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7 - SECRETARIA DE PLANEJAMENTO</w:t>
            </w:r>
          </w:p>
        </w:tc>
      </w:tr>
      <w:tr w:rsidR="002B221C" w14:paraId="0E5E3D9B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3099B996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14717627" w14:textId="77777777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5FCE74A8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8 - SECRETARIA DE FAZENDA</w:t>
            </w:r>
          </w:p>
        </w:tc>
      </w:tr>
      <w:tr w:rsidR="002B221C" w14:paraId="6AE75A01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506E1E5A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B8F41A2" w14:textId="27FC99EC" w:rsidR="002B221C" w:rsidRPr="008460CF" w:rsidRDefault="008460CF" w:rsidP="00356352">
            <w:pPr>
              <w:widowControl w:val="0"/>
              <w:tabs>
                <w:tab w:val="right" w:pos="9071"/>
              </w:tabs>
              <w:ind w:right="-2" w:hanging="2"/>
              <w:textAlignment w:val="baseline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60C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X</w:t>
            </w: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31D59CA6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9 - SECRETARIA DE SAÚDE</w:t>
            </w:r>
          </w:p>
        </w:tc>
      </w:tr>
      <w:tr w:rsidR="002B221C" w14:paraId="1EAF4C21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874C010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41F90EA3" w14:textId="7BADDF8D" w:rsidR="002B221C" w:rsidRPr="00B1013B" w:rsidRDefault="00B1013B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1013B">
              <w:rPr>
                <w:rFonts w:ascii="Arial" w:hAnsi="Arial" w:cs="Arial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AB3617A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10 - SECRETARIA DE EDUCAÇÃO, CULTURA E DESPORTO</w:t>
            </w:r>
          </w:p>
        </w:tc>
      </w:tr>
      <w:tr w:rsidR="002B221C" w14:paraId="7AD4CE71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6085A6A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498178D6" w14:textId="2C1C4AD2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07058BE7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11 - SECRETARIA DO MEIO AMBIENTE E REC. HÍDRICOS</w:t>
            </w:r>
          </w:p>
        </w:tc>
      </w:tr>
      <w:tr w:rsidR="002B221C" w14:paraId="12B53490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5100C7BA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5FAFC05" w14:textId="13E5B91A" w:rsidR="002B221C" w:rsidRPr="00356352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28A3104D" w14:textId="77777777" w:rsidR="002B221C" w:rsidRPr="00356352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356352"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12 - SECRETARIA DE OBRAS, SERV. E DES. URBANO</w:t>
            </w:r>
          </w:p>
        </w:tc>
      </w:tr>
      <w:tr w:rsidR="002B221C" w14:paraId="7264B533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CAE42F1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544AEE18" w14:textId="4B5516E9" w:rsidR="002B221C" w:rsidRPr="00B1013B" w:rsidRDefault="00F8130B" w:rsidP="00356352">
            <w:pPr>
              <w:widowControl w:val="0"/>
              <w:tabs>
                <w:tab w:val="right" w:pos="9071"/>
              </w:tabs>
              <w:ind w:right="-2" w:hanging="2"/>
              <w:textAlignment w:val="baseline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00B1013B" w:rsidRPr="00B1013B">
              <w:rPr>
                <w:rFonts w:ascii="Arial" w:hAnsi="Arial" w:cs="Arial"/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599CE0B0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13 - SECRETARIA DE ASSISTÊNCIA SOCIAL</w:t>
            </w:r>
          </w:p>
        </w:tc>
      </w:tr>
      <w:tr w:rsidR="002B221C" w14:paraId="3CA8D437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1C8849A2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337D991B" w14:textId="77777777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74675EB2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14 - SECRETARIA DE DESENVOLVIMENTO ECONÔMICO</w:t>
            </w:r>
          </w:p>
        </w:tc>
      </w:tr>
      <w:tr w:rsidR="002B221C" w14:paraId="285B3CC9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33E21E12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04A85516" w14:textId="453EB50E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48D4D77A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15 - SECRETARIA DE AGRICULTURA E PECUÁRIA</w:t>
            </w:r>
          </w:p>
        </w:tc>
      </w:tr>
      <w:tr w:rsidR="002B221C" w14:paraId="38E88754" w14:textId="77777777">
        <w:trPr>
          <w:trHeight w:val="203"/>
        </w:trPr>
        <w:tc>
          <w:tcPr>
            <w:tcW w:w="2968" w:type="dxa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 w:themeFill="background1"/>
          </w:tcPr>
          <w:p w14:paraId="4F37C036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430" w:type="dxa"/>
            <w:gridSpan w:val="2"/>
            <w:shd w:val="clear" w:color="auto" w:fill="FFFFFF" w:themeFill="background1"/>
          </w:tcPr>
          <w:p w14:paraId="28D5C59D" w14:textId="11B4A82A" w:rsidR="002B221C" w:rsidRDefault="002B221C">
            <w:pPr>
              <w:widowControl w:val="0"/>
              <w:tabs>
                <w:tab w:val="right" w:pos="9071"/>
              </w:tabs>
              <w:ind w:right="-2" w:hanging="2"/>
              <w:jc w:val="center"/>
              <w:textAlignment w:val="baseline"/>
              <w:rPr>
                <w:rFonts w:ascii="Arial" w:eastAsia="SimSun" w:hAnsi="Arial" w:cs="Arial"/>
                <w:b/>
                <w:bCs/>
                <w:color w:val="FF0000"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5956" w:type="dxa"/>
            <w:tcBorders>
              <w:top w:val="nil"/>
              <w:bottom w:val="nil"/>
              <w:right w:val="nil"/>
            </w:tcBorders>
            <w:shd w:val="clear" w:color="auto" w:fill="FFFFFF" w:themeFill="background1"/>
          </w:tcPr>
          <w:p w14:paraId="2C0AE463" w14:textId="77777777" w:rsidR="002B221C" w:rsidRDefault="005955B9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16 - SECRETARIA DE POLÍTICA HABITACIONAL</w:t>
            </w:r>
          </w:p>
        </w:tc>
      </w:tr>
      <w:tr w:rsidR="002B221C" w14:paraId="4952907A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4B9C616E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</w:tr>
      <w:tr w:rsidR="002B221C" w14:paraId="607A4E5D" w14:textId="77777777"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14:paraId="7F7D7826" w14:textId="766900B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bookmarkStart w:id="0" w:name="_Hlk197429036"/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3. Equipe de Planejamento da Contratação:</w:t>
            </w:r>
          </w:p>
        </w:tc>
        <w:tc>
          <w:tcPr>
            <w:tcW w:w="63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0B775639" w14:textId="60BBA4F5" w:rsidR="002B221C" w:rsidRDefault="00F046B6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Alexandro Beretta – Secretário Municipal de Saúde</w:t>
            </w:r>
          </w:p>
          <w:p w14:paraId="323CAF72" w14:textId="3149062D" w:rsidR="00A84B77" w:rsidRDefault="00A84B77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 w:rsidRPr="00A84B77">
              <w:rPr>
                <w:rFonts w:ascii="Arial" w:hAnsi="Arial" w:cs="Arial"/>
                <w:sz w:val="20"/>
                <w:szCs w:val="20"/>
              </w:rPr>
              <w:t xml:space="preserve">Ana Carolina </w:t>
            </w:r>
            <w:r>
              <w:rPr>
                <w:rFonts w:ascii="Arial" w:hAnsi="Arial" w:cs="Arial"/>
                <w:sz w:val="20"/>
                <w:szCs w:val="20"/>
              </w:rPr>
              <w:t>d</w:t>
            </w:r>
            <w:r w:rsidRPr="00A84B77">
              <w:rPr>
                <w:rFonts w:ascii="Arial" w:hAnsi="Arial" w:cs="Arial"/>
                <w:sz w:val="20"/>
                <w:szCs w:val="20"/>
              </w:rPr>
              <w:t xml:space="preserve">e Andrade Leite </w:t>
            </w:r>
            <w:proofErr w:type="spellStart"/>
            <w:r w:rsidRPr="00A84B77">
              <w:rPr>
                <w:rFonts w:ascii="Arial" w:hAnsi="Arial" w:cs="Arial"/>
                <w:sz w:val="20"/>
                <w:szCs w:val="20"/>
              </w:rPr>
              <w:t>Bisetto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– Diretora da Divisão dos Postos de Saúde do Município</w:t>
            </w:r>
          </w:p>
          <w:p w14:paraId="3DCFB765" w14:textId="284A87F6" w:rsidR="002B221C" w:rsidRDefault="00CA6E5C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0"/>
                <w:szCs w:val="20"/>
                <w:lang w:eastAsia="zh-CN" w:bidi="hi-IN"/>
              </w:rPr>
              <w:t>Lucélia Maria da Silva – Diretora Administrativa da Secretaria Municipal de Saúde</w:t>
            </w:r>
          </w:p>
          <w:p w14:paraId="37F7D508" w14:textId="77777777" w:rsidR="00356352" w:rsidRDefault="00A84B77" w:rsidP="00060070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Rosiane Cristina Vieira Néia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Storti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– Secretária da Assistência Social e Assuntos da Família</w:t>
            </w:r>
          </w:p>
          <w:p w14:paraId="7C338B77" w14:textId="066C2080" w:rsidR="00A84B77" w:rsidRDefault="00A84B77" w:rsidP="00060070">
            <w:pPr>
              <w:widowControl w:val="0"/>
              <w:tabs>
                <w:tab w:val="right" w:pos="9071"/>
              </w:tabs>
              <w:ind w:right="-2" w:hanging="2"/>
              <w:jc w:val="both"/>
              <w:textAlignment w:val="baseline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Aline Firmino Neves Vasconcelos – Secretária de Educação e Cultura</w:t>
            </w:r>
          </w:p>
        </w:tc>
      </w:tr>
      <w:bookmarkEnd w:id="0"/>
      <w:tr w:rsidR="002B221C" w14:paraId="2BC609A0" w14:textId="77777777">
        <w:tc>
          <w:tcPr>
            <w:tcW w:w="935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4F1D229F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</w:tr>
      <w:tr w:rsidR="002B221C" w14:paraId="3BF62715" w14:textId="77777777"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14:paraId="676C0D20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4. Objeto:</w:t>
            </w:r>
          </w:p>
        </w:tc>
        <w:tc>
          <w:tcPr>
            <w:tcW w:w="808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374061D6" w14:textId="7BD65536" w:rsidR="002B221C" w:rsidRDefault="00060070" w:rsidP="00356352">
            <w:pPr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bookmarkStart w:id="1" w:name="_Hlk196212704"/>
            <w:r w:rsidRPr="00060070">
              <w:rPr>
                <w:rFonts w:ascii="Arial" w:hAnsi="Arial" w:cs="Arial"/>
                <w:sz w:val="20"/>
                <w:szCs w:val="20"/>
              </w:rPr>
              <w:t>CONTRATAÇÃO DE PROFISSIONAIS PARA A REALIZAÇÃO DE ESPETÁCULOS TEATRAIS PARA EVENTOS DIVERSOS DE INTERESSE DA</w:t>
            </w:r>
            <w:r w:rsidR="00165538">
              <w:rPr>
                <w:rFonts w:ascii="Arial" w:hAnsi="Arial" w:cs="Arial"/>
                <w:sz w:val="20"/>
                <w:szCs w:val="20"/>
              </w:rPr>
              <w:t>S</w:t>
            </w:r>
            <w:r w:rsidRPr="00060070">
              <w:rPr>
                <w:rFonts w:ascii="Arial" w:hAnsi="Arial" w:cs="Arial"/>
                <w:sz w:val="20"/>
                <w:szCs w:val="20"/>
              </w:rPr>
              <w:t xml:space="preserve"> SECRETARIA</w:t>
            </w:r>
            <w:r w:rsidR="00165538">
              <w:rPr>
                <w:rFonts w:ascii="Arial" w:hAnsi="Arial" w:cs="Arial"/>
                <w:sz w:val="20"/>
                <w:szCs w:val="20"/>
              </w:rPr>
              <w:t>S</w:t>
            </w:r>
            <w:r w:rsidRPr="00060070">
              <w:rPr>
                <w:rFonts w:ascii="Arial" w:hAnsi="Arial" w:cs="Arial"/>
                <w:sz w:val="20"/>
                <w:szCs w:val="20"/>
              </w:rPr>
              <w:t xml:space="preserve"> MUNICIPA</w:t>
            </w:r>
            <w:r w:rsidR="00165538">
              <w:rPr>
                <w:rFonts w:ascii="Arial" w:hAnsi="Arial" w:cs="Arial"/>
                <w:sz w:val="20"/>
                <w:szCs w:val="20"/>
              </w:rPr>
              <w:t>IS</w:t>
            </w:r>
            <w:r w:rsidRPr="00060070">
              <w:rPr>
                <w:rFonts w:ascii="Arial" w:hAnsi="Arial" w:cs="Arial"/>
                <w:sz w:val="20"/>
                <w:szCs w:val="20"/>
              </w:rPr>
              <w:t xml:space="preserve"> DE SAÚDE</w:t>
            </w:r>
            <w:r w:rsidR="00165538">
              <w:rPr>
                <w:rFonts w:ascii="Arial" w:hAnsi="Arial" w:cs="Arial"/>
                <w:sz w:val="20"/>
                <w:szCs w:val="20"/>
              </w:rPr>
              <w:t>, ASSISTÊNCIA SOCIAL E EDUCAÇÃO</w:t>
            </w:r>
            <w:r w:rsidRPr="00060070">
              <w:rPr>
                <w:rFonts w:ascii="Arial" w:hAnsi="Arial" w:cs="Arial"/>
                <w:sz w:val="20"/>
                <w:szCs w:val="20"/>
              </w:rPr>
              <w:t xml:space="preserve"> DE BANDEIRANTES – PR</w:t>
            </w:r>
            <w:bookmarkEnd w:id="1"/>
          </w:p>
        </w:tc>
      </w:tr>
      <w:tr w:rsidR="002B221C" w14:paraId="7E892A87" w14:textId="77777777"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463063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</w:pPr>
          </w:p>
        </w:tc>
        <w:tc>
          <w:tcPr>
            <w:tcW w:w="808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38BB250D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B221C" w14:paraId="0C91B169" w14:textId="77777777">
        <w:trPr>
          <w:trHeight w:val="192"/>
        </w:trPr>
        <w:tc>
          <w:tcPr>
            <w:tcW w:w="1267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14:paraId="6F316FD5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0"/>
                <w:szCs w:val="20"/>
                <w:lang w:eastAsia="zh-CN" w:bidi="hi-IN"/>
              </w:rPr>
              <w:t>5. Local</w:t>
            </w:r>
          </w:p>
        </w:tc>
        <w:tc>
          <w:tcPr>
            <w:tcW w:w="808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14:paraId="569C22B5" w14:textId="77777777" w:rsidR="002B221C" w:rsidRPr="00A84B77" w:rsidRDefault="005955B9">
            <w:pPr>
              <w:ind w:right="-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A84B77">
              <w:rPr>
                <w:rFonts w:ascii="Arial" w:hAnsi="Arial" w:cs="Arial"/>
                <w:sz w:val="20"/>
                <w:szCs w:val="20"/>
              </w:rPr>
              <w:t>Diversos</w:t>
            </w:r>
          </w:p>
          <w:p w14:paraId="7EAE7835" w14:textId="28AA0070" w:rsidR="00060070" w:rsidRPr="00A84B77" w:rsidRDefault="00356352" w:rsidP="00060070">
            <w:pPr>
              <w:ind w:right="-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A84B77">
              <w:rPr>
                <w:rFonts w:ascii="Arial" w:hAnsi="Arial" w:cs="Arial"/>
                <w:sz w:val="20"/>
                <w:szCs w:val="20"/>
              </w:rPr>
              <w:t>FISCA</w:t>
            </w:r>
            <w:r w:rsidR="00060070" w:rsidRPr="00A84B77">
              <w:rPr>
                <w:rFonts w:ascii="Arial" w:hAnsi="Arial" w:cs="Arial"/>
                <w:sz w:val="20"/>
                <w:szCs w:val="20"/>
              </w:rPr>
              <w:t>L</w:t>
            </w:r>
            <w:r w:rsidRPr="00A84B77">
              <w:rPr>
                <w:rFonts w:ascii="Arial" w:hAnsi="Arial" w:cs="Arial"/>
                <w:sz w:val="20"/>
                <w:szCs w:val="20"/>
              </w:rPr>
              <w:t xml:space="preserve"> DO CONTRATO</w:t>
            </w:r>
            <w:r w:rsidR="00A84B77" w:rsidRPr="00A84B77">
              <w:rPr>
                <w:rFonts w:ascii="Arial" w:hAnsi="Arial" w:cs="Arial"/>
                <w:sz w:val="20"/>
                <w:szCs w:val="20"/>
              </w:rPr>
              <w:t xml:space="preserve"> SAÚDE</w:t>
            </w:r>
            <w:r w:rsidRPr="00A84B77"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="00A84B77">
              <w:rPr>
                <w:rFonts w:ascii="Arial" w:hAnsi="Arial" w:cs="Arial"/>
                <w:sz w:val="20"/>
                <w:szCs w:val="20"/>
              </w:rPr>
              <w:t>FERNANDA OGA SATO</w:t>
            </w:r>
          </w:p>
          <w:p w14:paraId="0A624CAE" w14:textId="05D4F694" w:rsidR="00A84B77" w:rsidRDefault="00A84B77" w:rsidP="00060070">
            <w:pPr>
              <w:ind w:right="-2"/>
              <w:jc w:val="both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7659D5">
              <w:rPr>
                <w:rFonts w:ascii="Arial" w:hAnsi="Arial" w:cs="Arial"/>
                <w:sz w:val="20"/>
                <w:szCs w:val="20"/>
              </w:rPr>
              <w:t>FISCAL DO CONTRATO ASSISTÊNCIA SOCIAL:</w:t>
            </w:r>
            <w:r w:rsidR="007659D5" w:rsidRPr="007659D5">
              <w:rPr>
                <w:rFonts w:ascii="Arial" w:hAnsi="Arial" w:cs="Arial"/>
                <w:sz w:val="20"/>
                <w:szCs w:val="20"/>
              </w:rPr>
              <w:t xml:space="preserve"> FLAVIA ALINE FERRAZ BIAGGI</w:t>
            </w:r>
          </w:p>
          <w:p w14:paraId="4B1F8234" w14:textId="1E70419B" w:rsidR="00A84B77" w:rsidRPr="00047828" w:rsidRDefault="00A84B77" w:rsidP="00060070">
            <w:pPr>
              <w:ind w:right="-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47828">
              <w:rPr>
                <w:rFonts w:ascii="Arial" w:hAnsi="Arial" w:cs="Arial"/>
                <w:sz w:val="20"/>
                <w:szCs w:val="20"/>
              </w:rPr>
              <w:t xml:space="preserve">FISCAL DO CONTRATO EDUCAÇÃO: </w:t>
            </w:r>
            <w:r w:rsidR="00047828">
              <w:rPr>
                <w:rFonts w:ascii="Arial" w:hAnsi="Arial" w:cs="Arial"/>
                <w:sz w:val="20"/>
                <w:szCs w:val="20"/>
              </w:rPr>
              <w:t>ANGÉLICA TAMIREZ ZANIN DOS SANTOS</w:t>
            </w:r>
          </w:p>
          <w:p w14:paraId="200440F5" w14:textId="77777777" w:rsidR="002B221C" w:rsidRPr="00A84B77" w:rsidRDefault="00356352" w:rsidP="00060070">
            <w:pPr>
              <w:ind w:right="-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A84B77">
              <w:rPr>
                <w:rFonts w:ascii="Arial" w:hAnsi="Arial" w:cs="Arial"/>
                <w:sz w:val="20"/>
                <w:szCs w:val="20"/>
              </w:rPr>
              <w:t>GESTO</w:t>
            </w:r>
            <w:r w:rsidR="00060070" w:rsidRPr="00A84B77">
              <w:rPr>
                <w:rFonts w:ascii="Arial" w:hAnsi="Arial" w:cs="Arial"/>
                <w:sz w:val="20"/>
                <w:szCs w:val="20"/>
              </w:rPr>
              <w:t>R DO CONTRATO</w:t>
            </w:r>
            <w:r w:rsidR="00A84B77" w:rsidRPr="00A84B77">
              <w:rPr>
                <w:rFonts w:ascii="Arial" w:hAnsi="Arial" w:cs="Arial"/>
                <w:sz w:val="20"/>
                <w:szCs w:val="20"/>
              </w:rPr>
              <w:t xml:space="preserve"> SAÚDE</w:t>
            </w:r>
            <w:r w:rsidRPr="00A84B77">
              <w:rPr>
                <w:rFonts w:ascii="Arial" w:hAnsi="Arial" w:cs="Arial"/>
                <w:sz w:val="20"/>
                <w:szCs w:val="20"/>
              </w:rPr>
              <w:t>:</w:t>
            </w:r>
            <w:r w:rsidR="00447004" w:rsidRPr="00A84B77">
              <w:rPr>
                <w:rFonts w:ascii="Arial" w:hAnsi="Arial" w:cs="Arial"/>
                <w:sz w:val="20"/>
                <w:szCs w:val="20"/>
              </w:rPr>
              <w:t xml:space="preserve"> ALEXANDRO BERETTA</w:t>
            </w:r>
            <w:r w:rsidR="00F046B6" w:rsidRPr="00A84B77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1CFE5009" w14:textId="11DC852F" w:rsidR="00A84B77" w:rsidRPr="00A84B77" w:rsidRDefault="00A84B77" w:rsidP="00060070">
            <w:pPr>
              <w:ind w:right="-2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A84B77">
              <w:rPr>
                <w:rFonts w:ascii="Arial" w:hAnsi="Arial" w:cs="Arial"/>
                <w:sz w:val="20"/>
                <w:szCs w:val="20"/>
              </w:rPr>
              <w:t>GESTORA DO CONTRATO ASSISTÊNCIA SOCIAL: ROSIANE CRISTINA VIEIRA NÉIA STORTI</w:t>
            </w:r>
          </w:p>
          <w:p w14:paraId="3EEC5BFC" w14:textId="4A3777AE" w:rsidR="00A84B77" w:rsidRPr="00116F3B" w:rsidRDefault="00A84B77" w:rsidP="00060070">
            <w:pPr>
              <w:ind w:right="-2"/>
              <w:jc w:val="both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A84B77">
              <w:rPr>
                <w:rFonts w:ascii="Arial" w:hAnsi="Arial" w:cs="Arial"/>
                <w:sz w:val="20"/>
                <w:szCs w:val="20"/>
              </w:rPr>
              <w:t>GESTORA DO CONTRATO EDUCAÇÃO: ALINE FIRMINO NEVES VASCONCELOS</w:t>
            </w:r>
          </w:p>
        </w:tc>
      </w:tr>
      <w:tr w:rsidR="002B221C" w14:paraId="7A44EF1E" w14:textId="77777777">
        <w:tc>
          <w:tcPr>
            <w:tcW w:w="2977" w:type="dxa"/>
            <w:gridSpan w:val="3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4C4FBAF9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7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29C4B448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3BDEC38A" w14:textId="77777777">
        <w:tc>
          <w:tcPr>
            <w:tcW w:w="9354" w:type="dxa"/>
            <w:gridSpan w:val="5"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365F91" w:themeFill="accent1" w:themeFillShade="BF"/>
          </w:tcPr>
          <w:p w14:paraId="41963E3F" w14:textId="77777777" w:rsidR="002B221C" w:rsidRDefault="005955B9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  <w:t>II - Diagnóstico da Situação Atual:</w:t>
            </w:r>
          </w:p>
        </w:tc>
      </w:tr>
      <w:tr w:rsidR="002B221C" w14:paraId="643CF428" w14:textId="77777777">
        <w:tc>
          <w:tcPr>
            <w:tcW w:w="9354" w:type="dxa"/>
            <w:gridSpan w:val="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6C005800" w14:textId="77777777" w:rsidR="002B221C" w:rsidRDefault="002B221C">
            <w:pPr>
              <w:spacing w:line="276" w:lineRule="auto"/>
              <w:ind w:right="-2" w:hanging="2"/>
              <w:jc w:val="both"/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</w:pPr>
          </w:p>
        </w:tc>
      </w:tr>
      <w:tr w:rsidR="002B221C" w14:paraId="7CE65B79" w14:textId="77777777">
        <w:tc>
          <w:tcPr>
            <w:tcW w:w="9354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6D9F1" w:themeFill="text2" w:themeFillTint="33"/>
          </w:tcPr>
          <w:p w14:paraId="116F7BA0" w14:textId="77777777" w:rsidR="002B221C" w:rsidRDefault="005955B9">
            <w:pPr>
              <w:pStyle w:val="PargrafodaLista"/>
              <w:numPr>
                <w:ilvl w:val="0"/>
                <w:numId w:val="1"/>
              </w:numPr>
              <w:tabs>
                <w:tab w:val="left" w:pos="238"/>
                <w:tab w:val="left" w:pos="567"/>
              </w:tabs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Descrição do problema a ser resolvido ou da necessidade apresentada (artigo 15, caput, §1º do Decreto nº 3.537/2023):</w:t>
            </w:r>
          </w:p>
        </w:tc>
      </w:tr>
    </w:tbl>
    <w:p w14:paraId="2C50338F" w14:textId="77777777" w:rsidR="002B221C" w:rsidRDefault="005955B9">
      <w:pPr>
        <w:widowControl w:val="0"/>
        <w:tabs>
          <w:tab w:val="right" w:pos="9071"/>
        </w:tabs>
        <w:ind w:right="-2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bookmarkStart w:id="2" w:name="_Hlk178578991"/>
      <w:bookmarkEnd w:id="2"/>
    </w:p>
    <w:p w14:paraId="04861C50" w14:textId="6723D649" w:rsidR="00060070" w:rsidRPr="00060070" w:rsidRDefault="005955B9" w:rsidP="00060070">
      <w:pPr>
        <w:spacing w:line="276" w:lineRule="auto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ab/>
      </w:r>
      <w:bookmarkStart w:id="3" w:name="_Hlk191043479"/>
      <w:r w:rsidR="00217437">
        <w:rPr>
          <w:rFonts w:ascii="Arial" w:hAnsi="Arial" w:cs="Arial"/>
          <w:sz w:val="22"/>
          <w:szCs w:val="22"/>
        </w:rPr>
        <w:t xml:space="preserve">          </w:t>
      </w:r>
      <w:bookmarkEnd w:id="3"/>
      <w:r w:rsidR="00684296" w:rsidRPr="00684296">
        <w:rPr>
          <w:rFonts w:ascii="Arial" w:hAnsi="Arial" w:cs="Arial"/>
          <w:sz w:val="22"/>
          <w:szCs w:val="22"/>
        </w:rPr>
        <w:t xml:space="preserve">As Secretarias Municipais de Saúde, Assistência Social e Educação de Bandeirantes–PR identificam, de forma conjunta, a necessidade de ampliar suas estratégias de comunicação, sensibilização e educação junto à população por meio de ações culturais e educativas. A escassez de abordagens lúdicas e atrativas tem limitado o alcance e o impacto das campanhas </w:t>
      </w:r>
      <w:r w:rsidR="00684296" w:rsidRPr="00684296">
        <w:rPr>
          <w:rFonts w:ascii="Arial" w:hAnsi="Arial" w:cs="Arial"/>
          <w:sz w:val="22"/>
          <w:szCs w:val="22"/>
        </w:rPr>
        <w:lastRenderedPageBreak/>
        <w:t>institucionais, especialmente entre públicos específicos como crianças, adolescentes, idosos, mulheres em situação de vulnerabilidade e famílias de baixa renda</w:t>
      </w:r>
      <w:r w:rsidR="00684296">
        <w:rPr>
          <w:rFonts w:ascii="Arial" w:hAnsi="Arial" w:cs="Arial"/>
          <w:sz w:val="22"/>
          <w:szCs w:val="22"/>
        </w:rPr>
        <w:t xml:space="preserve">. </w:t>
      </w:r>
    </w:p>
    <w:p w14:paraId="0EA2094B" w14:textId="71F74BAE" w:rsidR="00060070" w:rsidRPr="00060070" w:rsidRDefault="00931348" w:rsidP="002B1C2D">
      <w:pPr>
        <w:spacing w:line="276" w:lineRule="auto"/>
        <w:ind w:right="-2" w:firstLine="1276"/>
        <w:jc w:val="both"/>
        <w:rPr>
          <w:rFonts w:ascii="Arial" w:hAnsi="Arial" w:cs="Arial"/>
          <w:sz w:val="22"/>
          <w:szCs w:val="22"/>
        </w:rPr>
      </w:pPr>
      <w:r w:rsidRPr="00931348">
        <w:rPr>
          <w:rFonts w:ascii="Arial" w:hAnsi="Arial" w:cs="Arial"/>
          <w:sz w:val="22"/>
          <w:szCs w:val="22"/>
        </w:rPr>
        <w:t>Para enfrentar esse desafio, propõe-se a contratação de profissionais especializados para a produção e apresentação de espetáculos teatrais temáticos, que ocorrerão ao longo do ano, em eventos vinculados às campanhas oficiais dos calendários da saúde, da assistência social e da educação. Dentre os temas a serem abordados destacam-se</w:t>
      </w:r>
      <w:r>
        <w:rPr>
          <w:rFonts w:ascii="Arial" w:hAnsi="Arial" w:cs="Arial"/>
          <w:sz w:val="22"/>
          <w:szCs w:val="22"/>
        </w:rPr>
        <w:t xml:space="preserve"> </w:t>
      </w:r>
      <w:r w:rsidRPr="00931348">
        <w:rPr>
          <w:rFonts w:ascii="Arial" w:hAnsi="Arial" w:cs="Arial"/>
          <w:sz w:val="22"/>
          <w:szCs w:val="22"/>
        </w:rPr>
        <w:t>campanhas de conscientização e prevenção como: Abril Azul, que trata do Transtorno do Espectro Autista; Maio Laranja, voltado ao combate ao abuso e à exploração sexual de crianças e adolescentes; Junho Violeta, que aborda a violência contra a pessoa idosa; Agosto Lilás, com enfoque na violência contra a mulher nos termos da Lei Maria da Penha; Setembro Amarelo, que trata da prevenção ao suicídio; Outubro Rosa, com foco na prevenção ao câncer de mama; Novembro Azul, direcionado à saúde do homem; e Novembro Laranja, alusivo ao Dia Internacional para a Eliminação da Violência contra a Mulher. Também serão contemplados temas como a saúde mental e emocional na campanha Janeiro Branco, a conscientização sobre a gravidez precoce entre adolescentes e jovens, e, ainda, espetáculos voltados a datas comemorativas de cunho educativo e social, como o Dia da Criança, o Dia do Idoso e o Natal.</w:t>
      </w:r>
    </w:p>
    <w:p w14:paraId="581BEC10" w14:textId="0FD5D908" w:rsidR="00060070" w:rsidRPr="00060070" w:rsidRDefault="00931348" w:rsidP="002B1C2D">
      <w:pPr>
        <w:spacing w:line="276" w:lineRule="auto"/>
        <w:ind w:right="-2" w:firstLine="1276"/>
        <w:jc w:val="both"/>
        <w:rPr>
          <w:rFonts w:ascii="Arial" w:hAnsi="Arial" w:cs="Arial"/>
          <w:sz w:val="22"/>
          <w:szCs w:val="22"/>
        </w:rPr>
      </w:pPr>
      <w:r w:rsidRPr="00931348">
        <w:rPr>
          <w:rFonts w:ascii="Arial" w:hAnsi="Arial" w:cs="Arial"/>
          <w:sz w:val="22"/>
          <w:szCs w:val="22"/>
        </w:rPr>
        <w:t>A ausência de ferramentas educativas mais dinâmicas e com apelo emocional tem dificultado a efetiva sensibilização da população sobre essas temáticas. O teatro, como linguagem artística e pedagógica, constitui-se numa ferramenta eficaz para estimular o debate, promover o engajamento da comunidade e fomentar mudanças de comportamento, contribuindo para a prevenção de doenças, promoção do bem-estar, combate à violência e valorização da vida.</w:t>
      </w:r>
      <w:r w:rsidR="00060070" w:rsidRPr="00060070">
        <w:rPr>
          <w:rFonts w:ascii="Arial" w:hAnsi="Arial" w:cs="Arial"/>
          <w:sz w:val="22"/>
          <w:szCs w:val="22"/>
        </w:rPr>
        <w:t xml:space="preserve"> </w:t>
      </w:r>
    </w:p>
    <w:p w14:paraId="53F6C66E" w14:textId="1BA4B048" w:rsidR="00060070" w:rsidRDefault="00931348" w:rsidP="002B1C2D">
      <w:pPr>
        <w:spacing w:line="276" w:lineRule="auto"/>
        <w:ind w:right="-2" w:firstLine="1276"/>
        <w:jc w:val="both"/>
        <w:rPr>
          <w:rFonts w:ascii="Arial" w:hAnsi="Arial" w:cs="Arial"/>
          <w:sz w:val="22"/>
          <w:szCs w:val="22"/>
        </w:rPr>
      </w:pPr>
      <w:r w:rsidRPr="00931348">
        <w:rPr>
          <w:rFonts w:ascii="Arial" w:hAnsi="Arial" w:cs="Arial"/>
          <w:sz w:val="22"/>
          <w:szCs w:val="22"/>
        </w:rPr>
        <w:t>Dessa forma, a contratação de profissionais para a realização dos espetáculos teatrais é medida necessária para garantir a efetividade das ações intersetoriais de educação, saúde e assistência social no município. A iniciativa contribui para o fortalecimento das campanhas institucionais, para o cumprimento dos planejamentos estratégicos de cada secretaria e para a promoção de uma cultura de paz, respeito, cidadania e inclusão social</w:t>
      </w:r>
      <w:r w:rsidR="00060070" w:rsidRPr="00060070">
        <w:rPr>
          <w:rFonts w:ascii="Arial" w:hAnsi="Arial" w:cs="Arial"/>
          <w:sz w:val="22"/>
          <w:szCs w:val="22"/>
        </w:rPr>
        <w:t>.</w:t>
      </w:r>
    </w:p>
    <w:p w14:paraId="7C72379B" w14:textId="466FC36E" w:rsidR="00405681" w:rsidRDefault="00405681" w:rsidP="002B1C2D">
      <w:pPr>
        <w:spacing w:line="276" w:lineRule="auto"/>
        <w:ind w:right="-2" w:firstLine="1276"/>
        <w:jc w:val="both"/>
        <w:rPr>
          <w:rFonts w:ascii="Arial" w:hAnsi="Arial" w:cs="Arial"/>
          <w:sz w:val="22"/>
          <w:szCs w:val="22"/>
        </w:rPr>
      </w:pPr>
      <w:r w:rsidRPr="00405681">
        <w:rPr>
          <w:rFonts w:ascii="Arial" w:hAnsi="Arial" w:cs="Arial"/>
          <w:sz w:val="22"/>
          <w:szCs w:val="22"/>
        </w:rPr>
        <w:t>Para dar prosseguimento ao processo licitatório, serão elaborados o edital e os demais documentos necessários, que serão amplamente divulgados para garantir a participação de empresas qualificadas e a seleção da proposta mais vantajosa para a administração municipal.</w:t>
      </w:r>
    </w:p>
    <w:p w14:paraId="13707594" w14:textId="77777777" w:rsidR="000314C9" w:rsidRPr="000314C9" w:rsidRDefault="000314C9" w:rsidP="000314C9">
      <w:pPr>
        <w:rPr>
          <w:rFonts w:ascii="Arial" w:hAnsi="Arial" w:cs="Arial"/>
          <w:sz w:val="22"/>
          <w:szCs w:val="22"/>
        </w:rPr>
      </w:pPr>
    </w:p>
    <w:p w14:paraId="3CDCA7C5" w14:textId="77777777" w:rsidR="000314C9" w:rsidRPr="000314C9" w:rsidRDefault="000314C9" w:rsidP="000314C9">
      <w:pPr>
        <w:rPr>
          <w:rFonts w:ascii="Arial" w:hAnsi="Arial" w:cs="Arial"/>
          <w:sz w:val="22"/>
          <w:szCs w:val="22"/>
        </w:rPr>
      </w:pPr>
    </w:p>
    <w:p w14:paraId="09D50F9C" w14:textId="77777777" w:rsidR="000314C9" w:rsidRPr="000314C9" w:rsidRDefault="000314C9" w:rsidP="000314C9">
      <w:pPr>
        <w:rPr>
          <w:rFonts w:ascii="Arial" w:hAnsi="Arial" w:cs="Arial"/>
          <w:sz w:val="22"/>
          <w:szCs w:val="22"/>
        </w:rPr>
      </w:pPr>
    </w:p>
    <w:p w14:paraId="05AA23B1" w14:textId="77777777" w:rsidR="000314C9" w:rsidRPr="000314C9" w:rsidRDefault="000314C9" w:rsidP="000314C9">
      <w:pPr>
        <w:rPr>
          <w:rFonts w:ascii="Arial" w:hAnsi="Arial" w:cs="Arial"/>
          <w:sz w:val="22"/>
          <w:szCs w:val="22"/>
        </w:rPr>
      </w:pPr>
    </w:p>
    <w:p w14:paraId="74082E16" w14:textId="77777777" w:rsidR="000314C9" w:rsidRPr="000314C9" w:rsidRDefault="000314C9" w:rsidP="000314C9">
      <w:pPr>
        <w:rPr>
          <w:rFonts w:ascii="Arial" w:hAnsi="Arial" w:cs="Arial"/>
          <w:sz w:val="22"/>
          <w:szCs w:val="22"/>
        </w:rPr>
      </w:pPr>
    </w:p>
    <w:p w14:paraId="74C057DC" w14:textId="62DC7879" w:rsidR="000314C9" w:rsidRPr="000314C9" w:rsidRDefault="000314C9" w:rsidP="000314C9">
      <w:pPr>
        <w:tabs>
          <w:tab w:val="left" w:pos="1200"/>
        </w:tabs>
        <w:rPr>
          <w:rFonts w:ascii="Arial" w:hAnsi="Arial" w:cs="Arial"/>
          <w:sz w:val="22"/>
          <w:szCs w:val="22"/>
        </w:rPr>
      </w:pPr>
    </w:p>
    <w:tbl>
      <w:tblPr>
        <w:tblStyle w:val="Tabelacomgrade"/>
        <w:tblpPr w:leftFromText="141" w:rightFromText="141" w:vertAnchor="page" w:horzAnchor="margin" w:tblpXSpec="center" w:tblpY="6136"/>
        <w:tblW w:w="10206" w:type="dxa"/>
        <w:tblLayout w:type="fixed"/>
        <w:tblLook w:val="04A0" w:firstRow="1" w:lastRow="0" w:firstColumn="1" w:lastColumn="0" w:noHBand="0" w:noVBand="1"/>
      </w:tblPr>
      <w:tblGrid>
        <w:gridCol w:w="396"/>
        <w:gridCol w:w="2567"/>
        <w:gridCol w:w="1133"/>
        <w:gridCol w:w="376"/>
        <w:gridCol w:w="528"/>
        <w:gridCol w:w="280"/>
        <w:gridCol w:w="1440"/>
        <w:gridCol w:w="543"/>
        <w:gridCol w:w="333"/>
        <w:gridCol w:w="2138"/>
        <w:gridCol w:w="236"/>
        <w:gridCol w:w="236"/>
      </w:tblGrid>
      <w:tr w:rsidR="002B221C" w14:paraId="77439C24" w14:textId="77777777" w:rsidTr="001529A1">
        <w:tc>
          <w:tcPr>
            <w:tcW w:w="10206" w:type="dxa"/>
            <w:gridSpan w:val="1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6D9F1" w:themeFill="text2" w:themeFillTint="33"/>
          </w:tcPr>
          <w:p w14:paraId="66F8F108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lastRenderedPageBreak/>
              <w:t>2. Alinhamento entre a contratação e o planejamento da Administração (artigo 15, §1º, II, do Decreto nº 3.537/2023):</w:t>
            </w:r>
          </w:p>
        </w:tc>
      </w:tr>
      <w:tr w:rsidR="002B221C" w14:paraId="1BB8837E" w14:textId="77777777" w:rsidTr="001529A1">
        <w:tc>
          <w:tcPr>
            <w:tcW w:w="10206" w:type="dxa"/>
            <w:gridSpan w:val="12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77CA01EB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6ED0B5CB" w14:textId="77777777" w:rsidTr="001529A1">
        <w:trPr>
          <w:trHeight w:val="382"/>
        </w:trPr>
        <w:tc>
          <w:tcPr>
            <w:tcW w:w="39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0993AA3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color w:val="FF0000"/>
                <w:sz w:val="22"/>
                <w:szCs w:val="22"/>
              </w:rPr>
              <w:t>X</w:t>
            </w:r>
          </w:p>
        </w:tc>
        <w:tc>
          <w:tcPr>
            <w:tcW w:w="3700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616B4C17" w14:textId="1E70794F" w:rsidR="002B221C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Sim</w:t>
            </w:r>
            <w:r w:rsidR="00BB40B6">
              <w:rPr>
                <w:rFonts w:ascii="Arial" w:hAnsi="Arial" w:cs="Arial"/>
                <w:sz w:val="22"/>
                <w:szCs w:val="22"/>
              </w:rPr>
              <w:t xml:space="preserve"> – Especificar Ano: 2025</w:t>
            </w:r>
          </w:p>
        </w:tc>
        <w:tc>
          <w:tcPr>
            <w:tcW w:w="37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C52F621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734" w:type="dxa"/>
            <w:gridSpan w:val="8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45B93FC8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Não</w:t>
            </w:r>
            <w:r>
              <w:rPr>
                <w:rFonts w:ascii="Arial" w:hAnsi="Arial" w:cs="Arial"/>
                <w:sz w:val="22"/>
                <w:szCs w:val="22"/>
              </w:rPr>
              <w:t xml:space="preserve"> – Justificar em item 2.1.</w:t>
            </w:r>
          </w:p>
        </w:tc>
      </w:tr>
      <w:tr w:rsidR="002B221C" w14:paraId="602EC5A3" w14:textId="77777777" w:rsidTr="001529A1">
        <w:trPr>
          <w:trHeight w:val="100"/>
        </w:trPr>
        <w:tc>
          <w:tcPr>
            <w:tcW w:w="10206" w:type="dxa"/>
            <w:gridSpan w:val="12"/>
            <w:tcBorders>
              <w:top w:val="nil"/>
              <w:left w:val="nil"/>
              <w:bottom w:val="single" w:sz="2" w:space="0" w:color="000000"/>
              <w:right w:val="nil"/>
            </w:tcBorders>
          </w:tcPr>
          <w:p w14:paraId="57DB1A4A" w14:textId="77777777" w:rsidR="002B221C" w:rsidRPr="00C34B9A" w:rsidRDefault="005955B9" w:rsidP="001529A1">
            <w:pPr>
              <w:spacing w:line="276" w:lineRule="auto"/>
              <w:ind w:right="-362" w:hanging="2"/>
              <w:jc w:val="both"/>
              <w:rPr>
                <w:shd w:val="clear" w:color="auto" w:fill="FFFF00"/>
              </w:rPr>
            </w:pPr>
            <w:r w:rsidRPr="00C34B9A">
              <w:rPr>
                <w:rFonts w:eastAsia="Merriweather"/>
                <w:shd w:val="clear" w:color="auto" w:fill="FFFF00"/>
              </w:rPr>
              <w:t>O objeto da contratação está previsto no Plano de Contratações Anual de 2025, conforme edição</w:t>
            </w:r>
          </w:p>
          <w:p w14:paraId="0B8C784E" w14:textId="5D362453" w:rsidR="002B221C" w:rsidRPr="00C34B9A" w:rsidRDefault="005955B9" w:rsidP="001529A1">
            <w:pPr>
              <w:spacing w:line="276" w:lineRule="auto"/>
              <w:ind w:right="-362" w:hanging="2"/>
              <w:jc w:val="both"/>
              <w:rPr>
                <w:shd w:val="clear" w:color="auto" w:fill="FFFF00"/>
              </w:rPr>
            </w:pPr>
            <w:r w:rsidRPr="00C34B9A">
              <w:rPr>
                <w:rFonts w:eastAsia="Merriweather"/>
                <w:shd w:val="clear" w:color="auto" w:fill="FFFF00"/>
              </w:rPr>
              <w:t xml:space="preserve"> nº </w:t>
            </w:r>
            <w:r w:rsidR="002D4405" w:rsidRPr="00C34B9A">
              <w:rPr>
                <w:rFonts w:eastAsia="Merriweather"/>
                <w:shd w:val="clear" w:color="auto" w:fill="FFFF00"/>
              </w:rPr>
              <w:t>10</w:t>
            </w:r>
            <w:r w:rsidR="00060070" w:rsidRPr="00C34B9A">
              <w:rPr>
                <w:rFonts w:eastAsia="Merriweather"/>
                <w:shd w:val="clear" w:color="auto" w:fill="FFFF00"/>
              </w:rPr>
              <w:t>38</w:t>
            </w:r>
            <w:r w:rsidRPr="00C34B9A">
              <w:rPr>
                <w:rFonts w:eastAsia="Merriweather"/>
                <w:shd w:val="clear" w:color="auto" w:fill="FFFF00"/>
              </w:rPr>
              <w:t>, ano: 2025, publicado no di</w:t>
            </w:r>
            <w:r w:rsidR="00060070" w:rsidRPr="00C34B9A">
              <w:rPr>
                <w:rFonts w:eastAsia="Merriweather"/>
                <w:shd w:val="clear" w:color="auto" w:fill="FFFF00"/>
              </w:rPr>
              <w:t>a</w:t>
            </w:r>
            <w:r w:rsidRPr="00C34B9A">
              <w:rPr>
                <w:rFonts w:eastAsia="Merriweather"/>
                <w:shd w:val="clear" w:color="auto" w:fill="FFFF00"/>
              </w:rPr>
              <w:t xml:space="preserve"> </w:t>
            </w:r>
            <w:r w:rsidR="00060070" w:rsidRPr="00C34B9A">
              <w:rPr>
                <w:rFonts w:eastAsia="Merriweather"/>
                <w:shd w:val="clear" w:color="auto" w:fill="FFFF00"/>
              </w:rPr>
              <w:t>1</w:t>
            </w:r>
            <w:r w:rsidR="006B0D0C" w:rsidRPr="00C34B9A">
              <w:rPr>
                <w:rFonts w:eastAsia="Merriweather"/>
                <w:shd w:val="clear" w:color="auto" w:fill="FFFF00"/>
              </w:rPr>
              <w:t>6</w:t>
            </w:r>
            <w:r w:rsidRPr="00C34B9A">
              <w:rPr>
                <w:rFonts w:eastAsia="Merriweather"/>
                <w:shd w:val="clear" w:color="auto" w:fill="FFFF00"/>
              </w:rPr>
              <w:t xml:space="preserve"> de </w:t>
            </w:r>
            <w:r w:rsidR="00060070" w:rsidRPr="00C34B9A">
              <w:rPr>
                <w:rFonts w:eastAsia="Merriweather"/>
                <w:shd w:val="clear" w:color="auto" w:fill="FFFF00"/>
              </w:rPr>
              <w:t>abril</w:t>
            </w:r>
            <w:r w:rsidRPr="00C34B9A">
              <w:rPr>
                <w:rFonts w:eastAsia="Merriweather"/>
                <w:shd w:val="clear" w:color="auto" w:fill="FFFF00"/>
              </w:rPr>
              <w:t xml:space="preserve"> de 2025, de acordo com o detalhamento a</w:t>
            </w:r>
          </w:p>
          <w:p w14:paraId="26EFFFA3" w14:textId="77777777" w:rsidR="002B221C" w:rsidRPr="00C34B9A" w:rsidRDefault="005955B9" w:rsidP="001529A1">
            <w:pPr>
              <w:spacing w:line="276" w:lineRule="auto"/>
              <w:ind w:right="-362" w:hanging="2"/>
              <w:jc w:val="both"/>
              <w:rPr>
                <w:shd w:val="clear" w:color="auto" w:fill="FFFF00"/>
              </w:rPr>
            </w:pPr>
            <w:r w:rsidRPr="00C34B9A">
              <w:rPr>
                <w:rFonts w:eastAsia="Merriweather"/>
                <w:shd w:val="clear" w:color="auto" w:fill="FFFF00"/>
              </w:rPr>
              <w:t>seguir:</w:t>
            </w:r>
          </w:p>
        </w:tc>
      </w:tr>
      <w:tr w:rsidR="002B221C" w14:paraId="0A3708AB" w14:textId="77777777" w:rsidTr="001529A1">
        <w:tc>
          <w:tcPr>
            <w:tcW w:w="29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BE5F1" w:themeFill="accent1" w:themeFillTint="33"/>
          </w:tcPr>
          <w:p w14:paraId="7D60EB9B" w14:textId="77777777" w:rsidR="002B221C" w:rsidRPr="00C34B9A" w:rsidRDefault="005955B9" w:rsidP="001529A1">
            <w:pPr>
              <w:ind w:right="-362" w:hanging="2"/>
              <w:rPr>
                <w:shd w:val="clear" w:color="auto" w:fill="FFFF00"/>
              </w:rPr>
            </w:pPr>
            <w:r w:rsidRPr="00C34B9A">
              <w:rPr>
                <w:b/>
                <w:sz w:val="22"/>
                <w:szCs w:val="22"/>
                <w:shd w:val="clear" w:color="auto" w:fill="FFFF00"/>
              </w:rPr>
              <w:t>SECRETARIA</w:t>
            </w:r>
          </w:p>
        </w:tc>
        <w:tc>
          <w:tcPr>
            <w:tcW w:w="3757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BE5F1" w:themeFill="accent1" w:themeFillTint="33"/>
          </w:tcPr>
          <w:p w14:paraId="0A3BA102" w14:textId="77777777" w:rsidR="002B221C" w:rsidRPr="00C34B9A" w:rsidRDefault="005955B9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C34B9A">
              <w:rPr>
                <w:b/>
                <w:sz w:val="22"/>
                <w:szCs w:val="22"/>
                <w:shd w:val="clear" w:color="auto" w:fill="FFFF00"/>
              </w:rPr>
              <w:t>DEMANDA</w:t>
            </w:r>
          </w:p>
        </w:tc>
        <w:tc>
          <w:tcPr>
            <w:tcW w:w="348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DBE5F1" w:themeFill="accent1" w:themeFillTint="33"/>
          </w:tcPr>
          <w:p w14:paraId="2C9C7B68" w14:textId="77777777" w:rsidR="002B221C" w:rsidRPr="00C34B9A" w:rsidRDefault="005955B9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C34B9A">
              <w:rPr>
                <w:b/>
                <w:sz w:val="22"/>
                <w:szCs w:val="22"/>
                <w:shd w:val="clear" w:color="auto" w:fill="FFFF00"/>
              </w:rPr>
              <w:t>PÁGINA DA EDIÇÃO</w:t>
            </w:r>
          </w:p>
        </w:tc>
      </w:tr>
      <w:tr w:rsidR="002B221C" w14:paraId="19EFC865" w14:textId="77777777" w:rsidTr="00C1175E">
        <w:tc>
          <w:tcPr>
            <w:tcW w:w="2963" w:type="dxa"/>
            <w:gridSpan w:val="2"/>
            <w:tcBorders>
              <w:top w:val="single" w:sz="2" w:space="0" w:color="000000"/>
            </w:tcBorders>
            <w:shd w:val="clear" w:color="auto" w:fill="auto"/>
          </w:tcPr>
          <w:p w14:paraId="7C545153" w14:textId="2D135AB5" w:rsidR="002B221C" w:rsidRPr="00C34B9A" w:rsidRDefault="001D163D" w:rsidP="001529A1">
            <w:pPr>
              <w:ind w:right="-362" w:hanging="2"/>
              <w:rPr>
                <w:shd w:val="clear" w:color="auto" w:fill="FFFF00"/>
              </w:rPr>
            </w:pPr>
            <w:r w:rsidRPr="00C34B9A">
              <w:rPr>
                <w:sz w:val="22"/>
                <w:szCs w:val="22"/>
                <w:shd w:val="clear" w:color="auto" w:fill="FFFF00"/>
              </w:rPr>
              <w:t>SAÚDE</w:t>
            </w:r>
          </w:p>
        </w:tc>
        <w:tc>
          <w:tcPr>
            <w:tcW w:w="3757" w:type="dxa"/>
            <w:gridSpan w:val="5"/>
            <w:tcBorders>
              <w:top w:val="single" w:sz="2" w:space="0" w:color="000000"/>
            </w:tcBorders>
          </w:tcPr>
          <w:p w14:paraId="49C0C8C0" w14:textId="7817E7C7" w:rsidR="002B221C" w:rsidRPr="00C34B9A" w:rsidRDefault="00DE08E0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C34B9A">
              <w:rPr>
                <w:shd w:val="clear" w:color="auto" w:fill="FFFF00"/>
              </w:rPr>
              <w:t>S</w:t>
            </w:r>
            <w:r w:rsidR="001D163D" w:rsidRPr="00C34B9A">
              <w:rPr>
                <w:shd w:val="clear" w:color="auto" w:fill="FFFF00"/>
              </w:rPr>
              <w:t>S</w:t>
            </w:r>
            <w:r w:rsidR="00060070" w:rsidRPr="00C34B9A">
              <w:rPr>
                <w:shd w:val="clear" w:color="auto" w:fill="FFFF00"/>
              </w:rPr>
              <w:t>1118</w:t>
            </w:r>
          </w:p>
        </w:tc>
        <w:tc>
          <w:tcPr>
            <w:tcW w:w="3486" w:type="dxa"/>
            <w:gridSpan w:val="5"/>
            <w:tcBorders>
              <w:top w:val="single" w:sz="2" w:space="0" w:color="000000"/>
            </w:tcBorders>
          </w:tcPr>
          <w:p w14:paraId="03E2414D" w14:textId="461D72E4" w:rsidR="002B221C" w:rsidRPr="00C34B9A" w:rsidRDefault="005955B9" w:rsidP="001529A1">
            <w:pPr>
              <w:tabs>
                <w:tab w:val="left" w:pos="567"/>
              </w:tabs>
              <w:ind w:right="-362" w:hanging="2"/>
              <w:jc w:val="center"/>
              <w:rPr>
                <w:shd w:val="clear" w:color="auto" w:fill="FFFF00"/>
              </w:rPr>
            </w:pPr>
            <w:r w:rsidRPr="00C34B9A">
              <w:rPr>
                <w:sz w:val="22"/>
                <w:szCs w:val="22"/>
                <w:shd w:val="clear" w:color="auto" w:fill="FFFF00"/>
              </w:rPr>
              <w:t>Nº</w:t>
            </w:r>
            <w:r w:rsidR="00060070" w:rsidRPr="00C34B9A">
              <w:rPr>
                <w:sz w:val="22"/>
                <w:szCs w:val="22"/>
                <w:shd w:val="clear" w:color="auto" w:fill="FFFF00"/>
              </w:rPr>
              <w:t>92 de 96</w:t>
            </w:r>
          </w:p>
        </w:tc>
      </w:tr>
      <w:tr w:rsidR="007659D5" w14:paraId="25743CCA" w14:textId="77777777" w:rsidTr="00C1175E">
        <w:tc>
          <w:tcPr>
            <w:tcW w:w="2963" w:type="dxa"/>
            <w:gridSpan w:val="2"/>
            <w:tcBorders>
              <w:top w:val="single" w:sz="2" w:space="0" w:color="000000"/>
            </w:tcBorders>
            <w:shd w:val="clear" w:color="auto" w:fill="auto"/>
          </w:tcPr>
          <w:p w14:paraId="43DFDCBC" w14:textId="78288617" w:rsidR="007659D5" w:rsidRPr="00C34B9A" w:rsidRDefault="007659D5" w:rsidP="001529A1">
            <w:pPr>
              <w:ind w:right="-362" w:hanging="2"/>
              <w:rPr>
                <w:sz w:val="22"/>
                <w:szCs w:val="22"/>
                <w:shd w:val="clear" w:color="auto" w:fill="FFFF00"/>
              </w:rPr>
            </w:pPr>
            <w:r w:rsidRPr="00C34B9A">
              <w:rPr>
                <w:sz w:val="22"/>
                <w:szCs w:val="22"/>
                <w:shd w:val="clear" w:color="auto" w:fill="FFFF00"/>
              </w:rPr>
              <w:t>ASSISTÊNCIA SOCIAL</w:t>
            </w:r>
          </w:p>
        </w:tc>
        <w:tc>
          <w:tcPr>
            <w:tcW w:w="3757" w:type="dxa"/>
            <w:gridSpan w:val="5"/>
            <w:tcBorders>
              <w:top w:val="single" w:sz="2" w:space="0" w:color="000000"/>
            </w:tcBorders>
          </w:tcPr>
          <w:p w14:paraId="7E23EE76" w14:textId="2D33D37F" w:rsidR="007659D5" w:rsidRPr="00C34B9A" w:rsidRDefault="00047828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C34B9A">
              <w:rPr>
                <w:shd w:val="clear" w:color="auto" w:fill="FFFF00"/>
              </w:rPr>
              <w:t>SAS01</w:t>
            </w:r>
            <w:r w:rsidR="00C34B9A" w:rsidRPr="00C34B9A">
              <w:rPr>
                <w:shd w:val="clear" w:color="auto" w:fill="FFFF00"/>
              </w:rPr>
              <w:t>06</w:t>
            </w:r>
          </w:p>
        </w:tc>
        <w:tc>
          <w:tcPr>
            <w:tcW w:w="3486" w:type="dxa"/>
            <w:gridSpan w:val="5"/>
            <w:tcBorders>
              <w:top w:val="single" w:sz="2" w:space="0" w:color="000000"/>
            </w:tcBorders>
          </w:tcPr>
          <w:p w14:paraId="438020B9" w14:textId="3C52C641" w:rsidR="007659D5" w:rsidRPr="00C34B9A" w:rsidRDefault="00047828" w:rsidP="001529A1">
            <w:pPr>
              <w:tabs>
                <w:tab w:val="left" w:pos="567"/>
              </w:tabs>
              <w:ind w:right="-362" w:hanging="2"/>
              <w:jc w:val="center"/>
              <w:rPr>
                <w:sz w:val="22"/>
                <w:szCs w:val="22"/>
                <w:shd w:val="clear" w:color="auto" w:fill="FFFF00"/>
              </w:rPr>
            </w:pPr>
            <w:r w:rsidRPr="00C34B9A">
              <w:rPr>
                <w:sz w:val="22"/>
                <w:szCs w:val="22"/>
                <w:shd w:val="clear" w:color="auto" w:fill="FFFF00"/>
              </w:rPr>
              <w:t>Nº</w:t>
            </w:r>
            <w:r w:rsidR="00C34B9A" w:rsidRPr="00C34B9A">
              <w:rPr>
                <w:sz w:val="22"/>
                <w:szCs w:val="22"/>
                <w:shd w:val="clear" w:color="auto" w:fill="FFFF00"/>
              </w:rPr>
              <w:t>27</w:t>
            </w:r>
            <w:r w:rsidRPr="00C34B9A">
              <w:rPr>
                <w:sz w:val="22"/>
                <w:szCs w:val="22"/>
                <w:shd w:val="clear" w:color="auto" w:fill="FFFF00"/>
              </w:rPr>
              <w:t xml:space="preserve"> de 96</w:t>
            </w:r>
          </w:p>
        </w:tc>
      </w:tr>
      <w:tr w:rsidR="007659D5" w14:paraId="5ECFB8C3" w14:textId="77777777" w:rsidTr="00C1175E">
        <w:tc>
          <w:tcPr>
            <w:tcW w:w="2963" w:type="dxa"/>
            <w:gridSpan w:val="2"/>
            <w:tcBorders>
              <w:top w:val="single" w:sz="2" w:space="0" w:color="000000"/>
            </w:tcBorders>
            <w:shd w:val="clear" w:color="auto" w:fill="auto"/>
          </w:tcPr>
          <w:p w14:paraId="59EC0D55" w14:textId="6566ACC0" w:rsidR="007659D5" w:rsidRPr="00C34B9A" w:rsidRDefault="007659D5" w:rsidP="001529A1">
            <w:pPr>
              <w:ind w:right="-362" w:hanging="2"/>
              <w:rPr>
                <w:sz w:val="22"/>
                <w:szCs w:val="22"/>
                <w:shd w:val="clear" w:color="auto" w:fill="FFFF00"/>
              </w:rPr>
            </w:pPr>
            <w:r w:rsidRPr="00C34B9A">
              <w:rPr>
                <w:sz w:val="22"/>
                <w:szCs w:val="22"/>
                <w:shd w:val="clear" w:color="auto" w:fill="FFFF00"/>
              </w:rPr>
              <w:t>EDUCAÇÃO</w:t>
            </w:r>
          </w:p>
        </w:tc>
        <w:tc>
          <w:tcPr>
            <w:tcW w:w="3757" w:type="dxa"/>
            <w:gridSpan w:val="5"/>
            <w:tcBorders>
              <w:top w:val="single" w:sz="2" w:space="0" w:color="000000"/>
            </w:tcBorders>
          </w:tcPr>
          <w:p w14:paraId="4FC86AD7" w14:textId="79F34EB1" w:rsidR="007659D5" w:rsidRPr="00C34B9A" w:rsidRDefault="007659D5" w:rsidP="001529A1">
            <w:pPr>
              <w:ind w:right="-362" w:hanging="2"/>
              <w:jc w:val="center"/>
              <w:rPr>
                <w:shd w:val="clear" w:color="auto" w:fill="FFFF00"/>
              </w:rPr>
            </w:pPr>
            <w:r w:rsidRPr="00C34B9A">
              <w:rPr>
                <w:shd w:val="clear" w:color="auto" w:fill="FFFF00"/>
              </w:rPr>
              <w:t>ED0076</w:t>
            </w:r>
          </w:p>
        </w:tc>
        <w:tc>
          <w:tcPr>
            <w:tcW w:w="3486" w:type="dxa"/>
            <w:gridSpan w:val="5"/>
            <w:tcBorders>
              <w:top w:val="single" w:sz="2" w:space="0" w:color="000000"/>
            </w:tcBorders>
          </w:tcPr>
          <w:p w14:paraId="56B7A8B3" w14:textId="10DA933A" w:rsidR="007659D5" w:rsidRPr="00C34B9A" w:rsidRDefault="007659D5" w:rsidP="001529A1">
            <w:pPr>
              <w:tabs>
                <w:tab w:val="left" w:pos="567"/>
              </w:tabs>
              <w:ind w:right="-362" w:hanging="2"/>
              <w:jc w:val="center"/>
              <w:rPr>
                <w:sz w:val="22"/>
                <w:szCs w:val="22"/>
                <w:shd w:val="clear" w:color="auto" w:fill="FFFF00"/>
              </w:rPr>
            </w:pPr>
            <w:r w:rsidRPr="00C34B9A">
              <w:rPr>
                <w:sz w:val="22"/>
                <w:szCs w:val="22"/>
                <w:shd w:val="clear" w:color="auto" w:fill="FFFF00"/>
              </w:rPr>
              <w:t>Nº11 de 96</w:t>
            </w:r>
          </w:p>
        </w:tc>
      </w:tr>
      <w:tr w:rsidR="002B221C" w14:paraId="0C635902" w14:textId="77777777" w:rsidTr="001529A1">
        <w:tc>
          <w:tcPr>
            <w:tcW w:w="10206" w:type="dxa"/>
            <w:gridSpan w:val="12"/>
            <w:tcBorders>
              <w:left w:val="nil"/>
              <w:bottom w:val="nil"/>
              <w:right w:val="nil"/>
            </w:tcBorders>
          </w:tcPr>
          <w:p w14:paraId="6916024E" w14:textId="77777777" w:rsidR="002B221C" w:rsidRPr="00C34B9A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4EA470B8" w14:textId="77777777" w:rsidTr="001529A1">
        <w:tc>
          <w:tcPr>
            <w:tcW w:w="1020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D2EB93" w14:textId="743BC177" w:rsidR="002B221C" w:rsidRDefault="005955B9" w:rsidP="001529A1">
            <w:pPr>
              <w:spacing w:line="276" w:lineRule="auto"/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2.1.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JUSTIFICATIVA SE NEGATIVO</w:t>
            </w:r>
            <w:r>
              <w:rPr>
                <w:rFonts w:ascii="Arial" w:hAnsi="Arial" w:cs="Arial"/>
                <w:sz w:val="22"/>
                <w:szCs w:val="22"/>
              </w:rPr>
              <w:t>: Não se aplica</w:t>
            </w:r>
          </w:p>
        </w:tc>
      </w:tr>
      <w:tr w:rsidR="002B221C" w14:paraId="3076228E" w14:textId="77777777" w:rsidTr="001529A1">
        <w:tc>
          <w:tcPr>
            <w:tcW w:w="10206" w:type="dxa"/>
            <w:gridSpan w:val="12"/>
            <w:tcBorders>
              <w:top w:val="nil"/>
              <w:left w:val="nil"/>
              <w:bottom w:val="single" w:sz="2" w:space="0" w:color="000000"/>
              <w:right w:val="nil"/>
            </w:tcBorders>
          </w:tcPr>
          <w:p w14:paraId="158528AD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281EA376" w14:textId="77777777" w:rsidTr="00905D62">
        <w:trPr>
          <w:trHeight w:val="75"/>
        </w:trPr>
        <w:tc>
          <w:tcPr>
            <w:tcW w:w="10206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0E3F52C4" w14:textId="77777777" w:rsidR="002B221C" w:rsidRPr="003A681D" w:rsidRDefault="005955B9" w:rsidP="000314C9">
            <w:pPr>
              <w:shd w:val="clear" w:color="auto" w:fill="FFFFFF" w:themeFill="background1"/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0314C9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2.2. </w:t>
            </w:r>
            <w:r w:rsidRPr="000314C9">
              <w:rPr>
                <w:rFonts w:ascii="Arial" w:hAnsi="Arial" w:cs="Arial"/>
                <w:b/>
                <w:bCs/>
                <w:sz w:val="22"/>
                <w:szCs w:val="22"/>
                <w:shd w:val="clear" w:color="auto" w:fill="FFFF00"/>
              </w:rPr>
              <w:t>CRÉDITOS ORÇAMENTÁRIOS:</w:t>
            </w:r>
          </w:p>
          <w:p w14:paraId="489E6A88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tbl>
            <w:tblPr>
              <w:tblpPr w:leftFromText="141" w:rightFromText="141" w:vertAnchor="text" w:horzAnchor="margin" w:tblpY="388"/>
              <w:tblOverlap w:val="never"/>
              <w:tblW w:w="9915" w:type="dxa"/>
              <w:tblCellSpacing w:w="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top w:w="60" w:type="dxa"/>
                <w:left w:w="60" w:type="dxa"/>
                <w:bottom w:w="60" w:type="dxa"/>
                <w:right w:w="60" w:type="dxa"/>
              </w:tblCellMar>
              <w:tblLook w:val="04A0" w:firstRow="1" w:lastRow="0" w:firstColumn="1" w:lastColumn="0" w:noHBand="0" w:noVBand="1"/>
            </w:tblPr>
            <w:tblGrid>
              <w:gridCol w:w="2995"/>
              <w:gridCol w:w="3943"/>
              <w:gridCol w:w="2977"/>
            </w:tblGrid>
            <w:tr w:rsidR="006A041C" w14:paraId="25735016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57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42ABD50F" w14:textId="77777777" w:rsidR="006A041C" w:rsidRDefault="006A041C" w:rsidP="006A041C">
                  <w:pPr>
                    <w:spacing w:before="100" w:beforeAutospacing="1" w:after="119" w:line="0" w:lineRule="atLeast"/>
                    <w:jc w:val="center"/>
                  </w:pPr>
                  <w:bookmarkStart w:id="4" w:name="_Hlk193792959"/>
                  <w:r>
                    <w:rPr>
                      <w:b/>
                      <w:bCs/>
                      <w:sz w:val="12"/>
                      <w:szCs w:val="12"/>
                    </w:rPr>
                    <w:t>DOTAÇÃO</w:t>
                  </w:r>
                </w:p>
              </w:tc>
              <w:tc>
                <w:tcPr>
                  <w:tcW w:w="3943" w:type="dxa"/>
                  <w:tcMar>
                    <w:top w:w="57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5519756B" w14:textId="77777777" w:rsidR="006A041C" w:rsidRDefault="006A041C" w:rsidP="006A041C">
                  <w:pPr>
                    <w:spacing w:before="100" w:beforeAutospacing="1" w:after="119" w:line="0" w:lineRule="atLeast"/>
                    <w:jc w:val="center"/>
                  </w:pPr>
                  <w:r>
                    <w:rPr>
                      <w:b/>
                      <w:bCs/>
                      <w:sz w:val="12"/>
                      <w:szCs w:val="12"/>
                    </w:rPr>
                    <w:t>DESCRIÇÃO</w:t>
                  </w:r>
                </w:p>
              </w:tc>
              <w:tc>
                <w:tcPr>
                  <w:tcW w:w="2977" w:type="dxa"/>
                  <w:tcMar>
                    <w:top w:w="57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4CBA62F6" w14:textId="77777777" w:rsidR="006A041C" w:rsidRDefault="006A041C" w:rsidP="006A041C">
                  <w:pPr>
                    <w:spacing w:before="100" w:beforeAutospacing="1" w:after="119" w:line="0" w:lineRule="atLeast"/>
                    <w:jc w:val="center"/>
                  </w:pPr>
                  <w:r>
                    <w:rPr>
                      <w:b/>
                      <w:bCs/>
                      <w:sz w:val="12"/>
                      <w:szCs w:val="12"/>
                    </w:rPr>
                    <w:t>RECURSO</w:t>
                  </w:r>
                </w:p>
              </w:tc>
            </w:tr>
            <w:tr w:rsidR="006A041C" w14:paraId="6ED94F6E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53D411DD" w14:textId="1731578E" w:rsidR="006A041C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338 - 11.001.10.122.1003.6069.3.3.90.39.00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09BE3C21" w14:textId="5AA8A18A" w:rsidR="006A041C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MANUTENÇÃO DA SECRETARIA DE SAÚDE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62158698" w14:textId="510BE656" w:rsidR="006A041C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00303/00303.01.02. 00.00.1.500.1</w:t>
                  </w:r>
                  <w:r w:rsidR="009A43C2">
                    <w:rPr>
                      <w:sz w:val="14"/>
                      <w:szCs w:val="14"/>
                    </w:rPr>
                    <w:t>001</w:t>
                  </w:r>
                </w:p>
              </w:tc>
            </w:tr>
            <w:tr w:rsidR="006A041C" w14:paraId="6F5781AD" w14:textId="77777777" w:rsidTr="003A681D">
              <w:trPr>
                <w:trHeight w:val="240"/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21C9237A" w14:textId="47A9F56A" w:rsidR="006A041C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355 - 11.002.10.301.1018.6071.3.3.90.39.00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3C62C42E" w14:textId="5CD5B294" w:rsidR="006A041C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BLOCO CUSTEIO DOS SERVIÇOS PUBLICOS DE SAÚDE AT. BÁSICA - FEDERAL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340CEFC7" w14:textId="6E73FFEA" w:rsidR="006A041C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00494/00494.09.02. 06.20.1.600.0000</w:t>
                  </w:r>
                </w:p>
              </w:tc>
            </w:tr>
            <w:tr w:rsidR="006A041C" w14:paraId="41866200" w14:textId="77777777" w:rsidTr="00CA740D">
              <w:trPr>
                <w:trHeight w:val="275"/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0B16C8A1" w14:textId="7D98EF03" w:rsidR="006A041C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378 - 11.003.10.302.1022.6073.3.3.90.39.00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  <w:hideMark/>
                </w:tcPr>
                <w:p w14:paraId="041B88DB" w14:textId="06E3B054" w:rsidR="006A041C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BLOCO CUSTEIO DOS SERVIÇOS PUBLICOS DE SAÚDE ASSIST. AMB. - FEDERAL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  <w:hideMark/>
                </w:tcPr>
                <w:p w14:paraId="2F5DEE29" w14:textId="58168F77" w:rsidR="006A041C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00494/00494.09.02. 06.20.1.600.0000</w:t>
                  </w:r>
                </w:p>
              </w:tc>
            </w:tr>
            <w:tr w:rsidR="003A681D" w14:paraId="1B2EE767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2B330FAE" w14:textId="2AD20907" w:rsidR="003A681D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405 - 11.006.10.301.1001.6083.3.3.90.39.00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60ED5170" w14:textId="6C64E5F9" w:rsidR="003A681D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MANUTENÇÃO DA ATENÇÃO BÁSICA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0B5A1D9E" w14:textId="66930D3E" w:rsidR="003A681D" w:rsidRPr="00630F64" w:rsidRDefault="00CA740D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CA740D">
                    <w:rPr>
                      <w:sz w:val="14"/>
                      <w:szCs w:val="14"/>
                    </w:rPr>
                    <w:t>00303/00303.01.02. 00.00.1.500.1002</w:t>
                  </w:r>
                </w:p>
              </w:tc>
            </w:tr>
            <w:tr w:rsidR="003A681D" w14:paraId="6F23E658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535DF328" w14:textId="44F3011A" w:rsidR="003A681D" w:rsidRPr="00630F64" w:rsidRDefault="008A2250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8A2250">
                    <w:rPr>
                      <w:sz w:val="14"/>
                      <w:szCs w:val="14"/>
                    </w:rPr>
                    <w:t>87 - 03.002.12.361.1219.6032.3.3.90.39.00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564631F4" w14:textId="1132FE1E" w:rsidR="003A681D" w:rsidRPr="00630F64" w:rsidRDefault="008A2250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8A2250">
                    <w:rPr>
                      <w:sz w:val="14"/>
                      <w:szCs w:val="14"/>
                    </w:rPr>
                    <w:t>MANUTENÇÃO DA EDUCAÇÃO TRANSF. CONSTITUCIONAL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5DF7311C" w14:textId="41C5D7F2" w:rsidR="003A681D" w:rsidRPr="00630F64" w:rsidRDefault="008A2250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8A2250">
                    <w:rPr>
                      <w:sz w:val="14"/>
                      <w:szCs w:val="14"/>
                    </w:rPr>
                    <w:t>00103/00103.01.01. 00.00.1.500.1001</w:t>
                  </w:r>
                </w:p>
              </w:tc>
            </w:tr>
            <w:tr w:rsidR="003A681D" w14:paraId="14C90946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2CB042C1" w14:textId="218C72C5" w:rsidR="003A681D" w:rsidRPr="00630F64" w:rsidRDefault="008A2250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8A2250">
                    <w:rPr>
                      <w:sz w:val="14"/>
                      <w:szCs w:val="14"/>
                    </w:rPr>
                    <w:t>114 - 03.002.12.361.1242.6033.3.3.90.39.00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00FDAA27" w14:textId="2AAC5FA7" w:rsidR="003A681D" w:rsidRPr="00630F64" w:rsidRDefault="008A2250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8A2250">
                    <w:rPr>
                      <w:sz w:val="14"/>
                      <w:szCs w:val="14"/>
                    </w:rPr>
                    <w:t>MANUTENÇÃO DA EDUCAÇÃO IMPOSTOS VINC. EDUCAÇÃO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1E754AF3" w14:textId="39689A16" w:rsidR="003A681D" w:rsidRPr="00630F64" w:rsidRDefault="008A2250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8A2250">
                    <w:rPr>
                      <w:sz w:val="14"/>
                      <w:szCs w:val="14"/>
                    </w:rPr>
                    <w:t>00104/00104.01.01. 00.00.1.500.1001</w:t>
                  </w:r>
                </w:p>
              </w:tc>
            </w:tr>
            <w:tr w:rsidR="00CA740D" w14:paraId="07E0FA71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1A9A3744" w14:textId="269C7787" w:rsidR="00CA740D" w:rsidRPr="00630F64" w:rsidRDefault="008A2250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8A2250">
                    <w:rPr>
                      <w:sz w:val="14"/>
                      <w:szCs w:val="14"/>
                    </w:rPr>
                    <w:t>134 - 03.003.12.361.1202.6026.3.3.90.39.00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2946F210" w14:textId="34DE9FDD" w:rsidR="00CA740D" w:rsidRPr="003A681D" w:rsidRDefault="008A2250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proofErr w:type="gramStart"/>
                  <w:r w:rsidRPr="008A2250">
                    <w:rPr>
                      <w:sz w:val="14"/>
                      <w:szCs w:val="14"/>
                    </w:rPr>
                    <w:t>SALARIO</w:t>
                  </w:r>
                  <w:proofErr w:type="gramEnd"/>
                  <w:r w:rsidRPr="008A2250">
                    <w:rPr>
                      <w:sz w:val="14"/>
                      <w:szCs w:val="14"/>
                    </w:rPr>
                    <w:t xml:space="preserve"> EDUCAÇÃO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21C118CB" w14:textId="22326A08" w:rsidR="00CA740D" w:rsidRPr="003A681D" w:rsidRDefault="009A43C2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9A43C2">
                    <w:rPr>
                      <w:sz w:val="14"/>
                      <w:szCs w:val="14"/>
                    </w:rPr>
                    <w:t>00107/00107.99.01. 00.00.1.550.0000</w:t>
                  </w:r>
                </w:p>
              </w:tc>
            </w:tr>
            <w:tr w:rsidR="00CA740D" w14:paraId="6E13E603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0C675AAA" w14:textId="380C16B2" w:rsidR="00CA740D" w:rsidRPr="00630F64" w:rsidRDefault="009A43C2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9A43C2">
                    <w:rPr>
                      <w:sz w:val="14"/>
                      <w:szCs w:val="14"/>
                    </w:rPr>
                    <w:t>140 - 03.003.12.365.1204.6027.3.3.90.39.00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740DE6CC" w14:textId="4A3858ED" w:rsidR="00CA740D" w:rsidRPr="003A681D" w:rsidRDefault="009A43C2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9A43C2">
                    <w:rPr>
                      <w:sz w:val="14"/>
                      <w:szCs w:val="14"/>
                    </w:rPr>
                    <w:t>MANUTENÇÃO DOS CENTROS MUNICIPAIS DE EUCAÇÃO (CMEI)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545C2568" w14:textId="4D41F8E5" w:rsidR="00CA740D" w:rsidRPr="003A681D" w:rsidRDefault="009A43C2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9A43C2">
                    <w:rPr>
                      <w:sz w:val="14"/>
                      <w:szCs w:val="14"/>
                    </w:rPr>
                    <w:t>00103/00103.01.01. 00.00.1.500.1001</w:t>
                  </w:r>
                </w:p>
              </w:tc>
            </w:tr>
            <w:tr w:rsidR="00CA740D" w14:paraId="7797EABA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03180FDC" w14:textId="07E09E0D" w:rsidR="00CA740D" w:rsidRPr="00630F64" w:rsidRDefault="009A43C2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9A43C2">
                    <w:rPr>
                      <w:sz w:val="14"/>
                      <w:szCs w:val="14"/>
                    </w:rPr>
                    <w:t>149 - 03.004.12.361.1203.6029.3.3.90.39.00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4D251DDF" w14:textId="6AC41BE6" w:rsidR="00CA740D" w:rsidRPr="003A681D" w:rsidRDefault="009A43C2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9A43C2">
                    <w:rPr>
                      <w:sz w:val="14"/>
                      <w:szCs w:val="14"/>
                    </w:rPr>
                    <w:t>MANUTENÇÃO DAS ESCOLAS MUNICIPAIS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23F7E1A3" w14:textId="3EBD5623" w:rsidR="00CA740D" w:rsidRPr="003A681D" w:rsidRDefault="009A43C2" w:rsidP="009A43C2">
                  <w:pPr>
                    <w:spacing w:before="100" w:beforeAutospacing="1" w:after="119" w:line="0" w:lineRule="atLeast"/>
                    <w:rPr>
                      <w:sz w:val="14"/>
                      <w:szCs w:val="14"/>
                    </w:rPr>
                  </w:pPr>
                  <w:r w:rsidRPr="009A43C2">
                    <w:rPr>
                      <w:sz w:val="14"/>
                      <w:szCs w:val="14"/>
                    </w:rPr>
                    <w:t>00103/00103.01.01. 00.00.1.500.1</w:t>
                  </w:r>
                  <w:r>
                    <w:rPr>
                      <w:sz w:val="14"/>
                      <w:szCs w:val="14"/>
                    </w:rPr>
                    <w:t>001</w:t>
                  </w:r>
                </w:p>
              </w:tc>
            </w:tr>
            <w:tr w:rsidR="00CA740D" w14:paraId="3CF6849F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0574E569" w14:textId="4738CC50" w:rsidR="00CA740D" w:rsidRPr="00630F64" w:rsidRDefault="00905D62" w:rsidP="009A43C2">
                  <w:pPr>
                    <w:spacing w:before="100" w:beforeAutospacing="1" w:after="119" w:line="0" w:lineRule="atLeast"/>
                    <w:jc w:val="both"/>
                    <w:rPr>
                      <w:sz w:val="14"/>
                      <w:szCs w:val="14"/>
                    </w:rPr>
                  </w:pPr>
                  <w:r w:rsidRPr="00905D62">
                    <w:rPr>
                      <w:sz w:val="14"/>
                      <w:szCs w:val="14"/>
                    </w:rPr>
                    <w:t>255 - 09.001.08.244.0801.2056.3.3.90.39.00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7091A796" w14:textId="7A8CCE43" w:rsidR="00CA740D" w:rsidRPr="003A681D" w:rsidRDefault="00905D62" w:rsidP="009A43C2">
                  <w:pPr>
                    <w:spacing w:before="100" w:beforeAutospacing="1" w:after="119" w:line="0" w:lineRule="atLeast"/>
                    <w:jc w:val="both"/>
                    <w:rPr>
                      <w:sz w:val="14"/>
                      <w:szCs w:val="14"/>
                    </w:rPr>
                  </w:pPr>
                  <w:r w:rsidRPr="00905D62">
                    <w:rPr>
                      <w:sz w:val="14"/>
                      <w:szCs w:val="14"/>
                    </w:rPr>
                    <w:t>MANUTENÇÃO DA SECRETARIA DE AÇÃO SOCIAL E ASSUNTOS DE FAMILIA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1ED71969" w14:textId="3638D12C" w:rsidR="00CA740D" w:rsidRPr="003A681D" w:rsidRDefault="00905D62" w:rsidP="009A43C2">
                  <w:pPr>
                    <w:spacing w:before="100" w:beforeAutospacing="1" w:after="119" w:line="0" w:lineRule="atLeast"/>
                    <w:jc w:val="both"/>
                    <w:rPr>
                      <w:sz w:val="14"/>
                      <w:szCs w:val="14"/>
                    </w:rPr>
                  </w:pPr>
                  <w:r w:rsidRPr="00905D62">
                    <w:rPr>
                      <w:sz w:val="14"/>
                      <w:szCs w:val="14"/>
                    </w:rPr>
                    <w:t>00777/01014.11.99. 07.21.2.749.0000</w:t>
                  </w:r>
                </w:p>
              </w:tc>
            </w:tr>
            <w:tr w:rsidR="00CA740D" w14:paraId="33961F73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60528D81" w14:textId="2D7AB36D" w:rsidR="00CA740D" w:rsidRPr="00630F64" w:rsidRDefault="00905D62" w:rsidP="009A43C2">
                  <w:pPr>
                    <w:spacing w:before="100" w:beforeAutospacing="1" w:after="119" w:line="0" w:lineRule="atLeast"/>
                    <w:jc w:val="both"/>
                    <w:rPr>
                      <w:sz w:val="14"/>
                      <w:szCs w:val="14"/>
                    </w:rPr>
                  </w:pPr>
                  <w:r w:rsidRPr="00905D62">
                    <w:rPr>
                      <w:sz w:val="14"/>
                      <w:szCs w:val="14"/>
                    </w:rPr>
                    <w:t>298 - 09.001.08.244.0813.2058.3.3.90.39.00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5A0B8034" w14:textId="0B8077D3" w:rsidR="00CA740D" w:rsidRPr="003A681D" w:rsidRDefault="00905D62" w:rsidP="009A43C2">
                  <w:pPr>
                    <w:spacing w:before="100" w:beforeAutospacing="1" w:after="119" w:line="0" w:lineRule="atLeast"/>
                    <w:jc w:val="both"/>
                    <w:rPr>
                      <w:sz w:val="14"/>
                      <w:szCs w:val="14"/>
                    </w:rPr>
                  </w:pPr>
                  <w:r w:rsidRPr="00905D62">
                    <w:rPr>
                      <w:sz w:val="14"/>
                      <w:szCs w:val="14"/>
                    </w:rPr>
                    <w:t>BLOCO PROTEÇÃO BÁSICA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06422BC7" w14:textId="0ED356FE" w:rsidR="00CA740D" w:rsidRPr="003A681D" w:rsidRDefault="00905D62" w:rsidP="009A43C2">
                  <w:pPr>
                    <w:spacing w:before="100" w:beforeAutospacing="1" w:after="119" w:line="0" w:lineRule="atLeast"/>
                    <w:jc w:val="both"/>
                    <w:rPr>
                      <w:sz w:val="14"/>
                      <w:szCs w:val="14"/>
                    </w:rPr>
                  </w:pPr>
                  <w:r w:rsidRPr="00905D62">
                    <w:rPr>
                      <w:sz w:val="14"/>
                      <w:szCs w:val="14"/>
                    </w:rPr>
                    <w:t>04002/00934.09.06. 06.06.1.660.0000</w:t>
                  </w:r>
                </w:p>
              </w:tc>
            </w:tr>
            <w:tr w:rsidR="00CA740D" w14:paraId="08C10708" w14:textId="77777777" w:rsidTr="003A681D">
              <w:trPr>
                <w:tblCellSpacing w:w="0" w:type="dxa"/>
              </w:trPr>
              <w:tc>
                <w:tcPr>
                  <w:tcW w:w="2995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4337DB55" w14:textId="64A0CAA0" w:rsidR="00CA740D" w:rsidRPr="00630F64" w:rsidRDefault="00905D62" w:rsidP="009A43C2">
                  <w:pPr>
                    <w:spacing w:before="100" w:beforeAutospacing="1" w:after="119" w:line="0" w:lineRule="atLeast"/>
                    <w:jc w:val="both"/>
                    <w:rPr>
                      <w:sz w:val="14"/>
                      <w:szCs w:val="14"/>
                    </w:rPr>
                  </w:pPr>
                  <w:r w:rsidRPr="00905D62">
                    <w:rPr>
                      <w:sz w:val="14"/>
                      <w:szCs w:val="14"/>
                    </w:rPr>
                    <w:t>296 - 09.001.08.244.0811.2057.3.3.90.39.00</w:t>
                  </w:r>
                </w:p>
              </w:tc>
              <w:tc>
                <w:tcPr>
                  <w:tcW w:w="3943" w:type="dxa"/>
                  <w:tcMar>
                    <w:top w:w="0" w:type="dxa"/>
                    <w:left w:w="57" w:type="dxa"/>
                    <w:bottom w:w="57" w:type="dxa"/>
                    <w:right w:w="0" w:type="dxa"/>
                  </w:tcMar>
                </w:tcPr>
                <w:p w14:paraId="50E61D07" w14:textId="6B327AE6" w:rsidR="00CA740D" w:rsidRPr="003A681D" w:rsidRDefault="00905D62" w:rsidP="009A43C2">
                  <w:pPr>
                    <w:spacing w:before="100" w:beforeAutospacing="1" w:after="119" w:line="0" w:lineRule="atLeast"/>
                    <w:jc w:val="both"/>
                    <w:rPr>
                      <w:sz w:val="14"/>
                      <w:szCs w:val="14"/>
                    </w:rPr>
                  </w:pPr>
                  <w:r w:rsidRPr="00905D62">
                    <w:rPr>
                      <w:sz w:val="14"/>
                      <w:szCs w:val="14"/>
                    </w:rPr>
                    <w:t>BLOCO PROTEÇÃO SOCIAL ESPECIAL DE MÉDIA COMPLEXIBILIDADE</w:t>
                  </w:r>
                </w:p>
              </w:tc>
              <w:tc>
                <w:tcPr>
                  <w:tcW w:w="2977" w:type="dxa"/>
                  <w:tcMar>
                    <w:top w:w="0" w:type="dxa"/>
                    <w:left w:w="57" w:type="dxa"/>
                    <w:bottom w:w="57" w:type="dxa"/>
                    <w:right w:w="57" w:type="dxa"/>
                  </w:tcMar>
                </w:tcPr>
                <w:p w14:paraId="26F46485" w14:textId="32CE7348" w:rsidR="00CA740D" w:rsidRPr="003A681D" w:rsidRDefault="00905D62" w:rsidP="009A43C2">
                  <w:pPr>
                    <w:spacing w:before="100" w:beforeAutospacing="1" w:after="119" w:line="0" w:lineRule="atLeast"/>
                    <w:jc w:val="both"/>
                    <w:rPr>
                      <w:sz w:val="14"/>
                      <w:szCs w:val="14"/>
                    </w:rPr>
                  </w:pPr>
                  <w:r w:rsidRPr="00905D62">
                    <w:rPr>
                      <w:sz w:val="14"/>
                      <w:szCs w:val="14"/>
                    </w:rPr>
                    <w:t>04005/00941.09.06. 06.26.1.660.0000</w:t>
                  </w:r>
                </w:p>
              </w:tc>
            </w:tr>
            <w:bookmarkEnd w:id="4"/>
          </w:tbl>
          <w:p w14:paraId="0C6C6135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34D9DD9D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251792B7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29A89439" w14:textId="77777777" w:rsidR="00C42188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38D38B2B" w14:textId="77777777" w:rsidR="00C42188" w:rsidRPr="00466B41" w:rsidRDefault="00C42188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68B01D07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  <w:p w14:paraId="3F1873C8" w14:textId="77777777" w:rsidR="002B61FE" w:rsidRPr="00466B41" w:rsidRDefault="002B61FE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  <w:highlight w:val="yellow"/>
              </w:rPr>
            </w:pPr>
          </w:p>
        </w:tc>
      </w:tr>
      <w:tr w:rsidR="002B221C" w14:paraId="3A119493" w14:textId="77777777" w:rsidTr="001529A1">
        <w:tc>
          <w:tcPr>
            <w:tcW w:w="9734" w:type="dxa"/>
            <w:gridSpan w:val="10"/>
            <w:tcBorders>
              <w:left w:val="nil"/>
              <w:bottom w:val="nil"/>
              <w:right w:val="nil"/>
            </w:tcBorders>
          </w:tcPr>
          <w:p w14:paraId="780E268D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51E9F904" w14:textId="77777777" w:rsidR="002B221C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802E9CB" w14:textId="77777777" w:rsidR="002B221C" w:rsidRDefault="002B221C" w:rsidP="001529A1"/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42CFD455" w14:textId="77777777" w:rsidR="002B221C" w:rsidRDefault="002B221C" w:rsidP="001529A1"/>
        </w:tc>
      </w:tr>
      <w:tr w:rsidR="002B221C" w14:paraId="716EAAA8" w14:textId="77777777" w:rsidTr="001529A1">
        <w:tc>
          <w:tcPr>
            <w:tcW w:w="973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F7DA11F" w14:textId="77777777" w:rsidR="002B221C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2.3. ENQUADRAMENTO DA CONTRATAÇÃO:</w:t>
            </w:r>
            <w:r>
              <w:rPr>
                <w:rFonts w:ascii="Arial" w:hAnsi="Arial" w:cs="Arial"/>
                <w:sz w:val="22"/>
                <w:szCs w:val="22"/>
              </w:rPr>
              <w:t xml:space="preserve"> Em conformidade com as normas constantes dos Arts. 16 e 17 da Lei Complementar n° 101, de 04 de maio de 2000 - Lei de Responsabilidade Fiscal, a presente contratação enquadra-se em: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19AF44F" w14:textId="77777777" w:rsidR="002B221C" w:rsidRDefault="002B221C" w:rsidP="001529A1"/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09B5091" w14:textId="77777777" w:rsidR="002B221C" w:rsidRDefault="002B221C" w:rsidP="001529A1"/>
        </w:tc>
      </w:tr>
      <w:tr w:rsidR="003D6540" w:rsidRPr="003D6540" w14:paraId="11DEB6B9" w14:textId="77777777" w:rsidTr="001529A1">
        <w:tc>
          <w:tcPr>
            <w:tcW w:w="9734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3D95E305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A33178D" w14:textId="77777777" w:rsidR="002B221C" w:rsidRPr="003D6540" w:rsidRDefault="002B221C" w:rsidP="001529A1"/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551B42CE" w14:textId="77777777" w:rsidR="002B221C" w:rsidRPr="003D6540" w:rsidRDefault="002B221C" w:rsidP="001529A1"/>
        </w:tc>
      </w:tr>
      <w:tr w:rsidR="003D6540" w:rsidRPr="003D6540" w14:paraId="6B26B271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14:paraId="2814A18A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Criação ação de governo</w:t>
            </w:r>
          </w:p>
        </w:tc>
        <w:tc>
          <w:tcPr>
            <w:tcW w:w="28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A85E5CD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3DCDCBEE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33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B1536DD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6540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2374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17E6881E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0200937C" w14:textId="77777777" w:rsidR="002B221C" w:rsidRPr="003D6540" w:rsidRDefault="002B221C" w:rsidP="001529A1"/>
        </w:tc>
      </w:tr>
      <w:tr w:rsidR="003D6540" w:rsidRPr="003D6540" w14:paraId="0F4C81AE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698944F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667E83D2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94096D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303A50EC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3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3F3BA9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CE098A3" w14:textId="77777777" w:rsidR="002B221C" w:rsidRPr="003D6540" w:rsidRDefault="002B221C" w:rsidP="001529A1"/>
        </w:tc>
      </w:tr>
      <w:tr w:rsidR="003D6540" w:rsidRPr="003D6540" w14:paraId="41DCE011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14:paraId="0517A93C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Expansão ação de governo</w:t>
            </w:r>
          </w:p>
        </w:tc>
        <w:tc>
          <w:tcPr>
            <w:tcW w:w="28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7C41F09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39E79DF9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33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5A41D1F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6540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2374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03FDE291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3DE97FE9" w14:textId="77777777" w:rsidR="002B221C" w:rsidRPr="003D6540" w:rsidRDefault="002B221C" w:rsidP="001529A1"/>
        </w:tc>
      </w:tr>
      <w:tr w:rsidR="003D6540" w:rsidRPr="003D6540" w14:paraId="7F6E8F30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18CBE85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1F75E60F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079CF4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041CE568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3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997310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0E01411" w14:textId="77777777" w:rsidR="002B221C" w:rsidRPr="003D6540" w:rsidRDefault="002B221C" w:rsidP="001529A1"/>
        </w:tc>
      </w:tr>
      <w:tr w:rsidR="003D6540" w:rsidRPr="003D6540" w14:paraId="10D5F328" w14:textId="77777777" w:rsidTr="001529A1">
        <w:tc>
          <w:tcPr>
            <w:tcW w:w="5000" w:type="dxa"/>
            <w:gridSpan w:val="5"/>
            <w:tcBorders>
              <w:top w:val="nil"/>
              <w:left w:val="nil"/>
              <w:bottom w:val="nil"/>
              <w:right w:val="single" w:sz="12" w:space="0" w:color="000000"/>
            </w:tcBorders>
          </w:tcPr>
          <w:p w14:paraId="4F781B6C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Aperfeiçoamento ação de governo</w:t>
            </w:r>
          </w:p>
        </w:tc>
        <w:tc>
          <w:tcPr>
            <w:tcW w:w="28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DC0E928" w14:textId="77777777" w:rsidR="002B221C" w:rsidRPr="003D6540" w:rsidRDefault="002B221C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983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</w:tcPr>
          <w:p w14:paraId="7CBD8516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33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DA789DE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3D6540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2374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6F60BA46" w14:textId="77777777" w:rsidR="002B221C" w:rsidRPr="003D6540" w:rsidRDefault="005955B9" w:rsidP="001529A1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3D6540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CD70B35" w14:textId="77777777" w:rsidR="002B221C" w:rsidRPr="003D6540" w:rsidRDefault="002B221C" w:rsidP="001529A1"/>
        </w:tc>
      </w:tr>
    </w:tbl>
    <w:p w14:paraId="7ADE0597" w14:textId="77777777" w:rsidR="002B221C" w:rsidRPr="003D6540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32897DAC" w14:textId="77777777" w:rsidR="002B221C" w:rsidRPr="003D6540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5FA70739" w14:textId="77777777" w:rsidR="002B221C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359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9359"/>
      </w:tblGrid>
      <w:tr w:rsidR="002B221C" w14:paraId="6AC97C8B" w14:textId="77777777">
        <w:tc>
          <w:tcPr>
            <w:tcW w:w="93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C6D9F1" w:themeFill="text2" w:themeFillTint="33"/>
          </w:tcPr>
          <w:p w14:paraId="25CD0A72" w14:textId="77777777" w:rsidR="002B221C" w:rsidRDefault="005955B9">
            <w:pPr>
              <w:pStyle w:val="PargrafodaLista"/>
              <w:tabs>
                <w:tab w:val="left" w:pos="300"/>
              </w:tabs>
              <w:ind w:left="0" w:right="-2"/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3. Descrição dos requisitos </w:t>
            </w:r>
            <w:proofErr w:type="gramStart"/>
            <w:r>
              <w:rPr>
                <w:rFonts w:ascii="Arial" w:hAnsi="Arial" w:cs="Arial"/>
                <w:b/>
                <w:sz w:val="22"/>
                <w:szCs w:val="22"/>
              </w:rPr>
              <w:t>da potencial</w:t>
            </w:r>
            <w:proofErr w:type="gramEnd"/>
            <w:r>
              <w:rPr>
                <w:rFonts w:ascii="Arial" w:hAnsi="Arial" w:cs="Arial"/>
                <w:b/>
                <w:sz w:val="22"/>
                <w:szCs w:val="22"/>
              </w:rPr>
              <w:t xml:space="preserve"> contratação (artigo 15, §1º, III, do Decreto nº 3.537/2023):</w:t>
            </w:r>
          </w:p>
          <w:p w14:paraId="4616911A" w14:textId="77777777" w:rsidR="002B221C" w:rsidRDefault="002B221C">
            <w:pPr>
              <w:pStyle w:val="PargrafodaLista"/>
              <w:tabs>
                <w:tab w:val="left" w:pos="300"/>
              </w:tabs>
              <w:ind w:left="0"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255EED4E" w14:textId="5B415066" w:rsidR="00DA1AD6" w:rsidRDefault="005955B9" w:rsidP="00DA1AD6">
      <w:pPr>
        <w:jc w:val="both"/>
        <w:rPr>
          <w:rFonts w:ascii="Arial" w:hAnsi="Arial" w:cs="Arial"/>
          <w:bCs/>
          <w:sz w:val="22"/>
          <w:szCs w:val="22"/>
        </w:rPr>
      </w:pPr>
      <w:r w:rsidRPr="00C20FEF">
        <w:rPr>
          <w:rFonts w:ascii="Arial" w:hAnsi="Arial" w:cs="Arial"/>
          <w:b/>
          <w:sz w:val="22"/>
          <w:szCs w:val="22"/>
        </w:rPr>
        <w:t>3.1. DO OBJETO</w:t>
      </w:r>
      <w:r w:rsidR="00C20FEF" w:rsidRPr="00C20FEF">
        <w:rPr>
          <w:rFonts w:ascii="Arial" w:hAnsi="Arial" w:cs="Arial"/>
          <w:b/>
          <w:sz w:val="22"/>
          <w:szCs w:val="22"/>
        </w:rPr>
        <w:t>:</w:t>
      </w:r>
      <w:r w:rsidR="00DA1AD6" w:rsidRPr="00DA1AD6">
        <w:rPr>
          <w:bCs/>
        </w:rPr>
        <w:t xml:space="preserve"> </w:t>
      </w:r>
      <w:r w:rsidR="005C376E" w:rsidRPr="005C376E">
        <w:rPr>
          <w:rFonts w:ascii="Arial" w:hAnsi="Arial" w:cs="Arial"/>
          <w:bCs/>
          <w:sz w:val="22"/>
          <w:szCs w:val="22"/>
        </w:rPr>
        <w:t>CONTRATAÇÃO DE PROFISSIONAIS PARA A REALIZAÇÃO DE ESPETÁCULOS TEATRAIS PARA EVENTOS DIVERSOS DE INTERESSE DAS SECRETARIAS MUNICIPAIS DE SAÚDE, ASSISTÊNCIA SOCIAL E EDUCAÇÃO DE BANDEIRANTES – PR</w:t>
      </w:r>
      <w:r w:rsidR="005C376E">
        <w:rPr>
          <w:rFonts w:ascii="Arial" w:hAnsi="Arial" w:cs="Arial"/>
          <w:bCs/>
          <w:sz w:val="22"/>
          <w:szCs w:val="22"/>
        </w:rPr>
        <w:t>.</w:t>
      </w:r>
    </w:p>
    <w:p w14:paraId="2E8B6FE0" w14:textId="77777777" w:rsidR="005C376E" w:rsidRPr="00DA1AD6" w:rsidRDefault="005C376E" w:rsidP="00DA1AD6">
      <w:pPr>
        <w:jc w:val="both"/>
        <w:rPr>
          <w:rFonts w:ascii="Arial" w:hAnsi="Arial" w:cs="Arial"/>
          <w:bCs/>
          <w:sz w:val="22"/>
          <w:szCs w:val="22"/>
        </w:rPr>
      </w:pPr>
    </w:p>
    <w:p w14:paraId="6B940E42" w14:textId="6BDA00D5" w:rsidR="002B221C" w:rsidRPr="00ED11F3" w:rsidRDefault="005955B9" w:rsidP="00DA1AD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3.2. DAS CONTRATAÇÕES ANTERIORES</w:t>
      </w:r>
    </w:p>
    <w:tbl>
      <w:tblPr>
        <w:tblStyle w:val="Tabelacomgrade"/>
        <w:tblW w:w="943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372"/>
        <w:gridCol w:w="285"/>
        <w:gridCol w:w="853"/>
        <w:gridCol w:w="284"/>
        <w:gridCol w:w="644"/>
      </w:tblGrid>
      <w:tr w:rsidR="002B221C" w:rsidRPr="00ED11F3" w14:paraId="28456EEA" w14:textId="77777777">
        <w:trPr>
          <w:trHeight w:val="161"/>
        </w:trPr>
        <w:tc>
          <w:tcPr>
            <w:tcW w:w="7372" w:type="dxa"/>
            <w:vMerge w:val="restart"/>
            <w:tcBorders>
              <w:top w:val="nil"/>
              <w:left w:val="nil"/>
              <w:bottom w:val="nil"/>
            </w:tcBorders>
          </w:tcPr>
          <w:p w14:paraId="29F3D77D" w14:textId="77777777" w:rsidR="002B221C" w:rsidRPr="00ED11F3" w:rsidRDefault="005955B9">
            <w:pPr>
              <w:ind w:left="-114"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bCs/>
                <w:sz w:val="22"/>
                <w:szCs w:val="22"/>
              </w:rPr>
              <w:t xml:space="preserve">3.2.1 </w:t>
            </w:r>
            <w:r w:rsidRPr="00ED11F3">
              <w:rPr>
                <w:rFonts w:ascii="Arial" w:hAnsi="Arial" w:cs="Arial"/>
                <w:sz w:val="22"/>
                <w:szCs w:val="22"/>
              </w:rPr>
              <w:t>O presente objeto não foi adquirido nos últimos exercícios, não constando em nossos arquivos licitação anterior.</w:t>
            </w:r>
          </w:p>
        </w:tc>
        <w:tc>
          <w:tcPr>
            <w:tcW w:w="285" w:type="dxa"/>
          </w:tcPr>
          <w:p w14:paraId="0A9EA444" w14:textId="7BDCAAFC" w:rsidR="002B221C" w:rsidRPr="00ED11F3" w:rsidRDefault="002B221C" w:rsidP="001B2D6E">
            <w:pPr>
              <w:ind w:right="-2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53" w:type="dxa"/>
            <w:vMerge w:val="restart"/>
            <w:tcBorders>
              <w:top w:val="nil"/>
              <w:bottom w:val="nil"/>
            </w:tcBorders>
          </w:tcPr>
          <w:p w14:paraId="03106D9E" w14:textId="77777777" w:rsidR="002B221C" w:rsidRPr="00ED11F3" w:rsidRDefault="005955B9">
            <w:pPr>
              <w:ind w:right="-2"/>
              <w:jc w:val="both"/>
            </w:pPr>
            <w:r w:rsidRPr="00ED11F3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284" w:type="dxa"/>
          </w:tcPr>
          <w:p w14:paraId="284A009F" w14:textId="3F7EE96B" w:rsidR="002B221C" w:rsidRPr="00ED11F3" w:rsidRDefault="007C2431" w:rsidP="007C2431">
            <w:pPr>
              <w:ind w:right="-2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644" w:type="dxa"/>
            <w:vMerge w:val="restart"/>
            <w:tcBorders>
              <w:top w:val="nil"/>
              <w:bottom w:val="nil"/>
              <w:right w:val="nil"/>
            </w:tcBorders>
          </w:tcPr>
          <w:p w14:paraId="3A068C69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</w:tr>
      <w:tr w:rsidR="002B221C" w:rsidRPr="00ED11F3" w14:paraId="58D12385" w14:textId="77777777">
        <w:trPr>
          <w:trHeight w:val="214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ABCC786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073F2238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C107D36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left w:val="nil"/>
              <w:right w:val="nil"/>
            </w:tcBorders>
          </w:tcPr>
          <w:p w14:paraId="3FA0434E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242D424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:rsidRPr="00ED11F3" w14:paraId="66A446C2" w14:textId="77777777">
        <w:trPr>
          <w:trHeight w:val="123"/>
        </w:trPr>
        <w:tc>
          <w:tcPr>
            <w:tcW w:w="7372" w:type="dxa"/>
            <w:vMerge w:val="restart"/>
            <w:tcBorders>
              <w:top w:val="nil"/>
              <w:left w:val="nil"/>
              <w:bottom w:val="nil"/>
            </w:tcBorders>
          </w:tcPr>
          <w:p w14:paraId="6A4C993B" w14:textId="01DA36C5" w:rsidR="002B221C" w:rsidRPr="00ED11F3" w:rsidRDefault="005955B9">
            <w:pPr>
              <w:ind w:left="-108"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bCs/>
                <w:sz w:val="22"/>
                <w:szCs w:val="22"/>
              </w:rPr>
              <w:t xml:space="preserve">3.2.2. </w:t>
            </w:r>
            <w:r w:rsidRPr="00ED11F3">
              <w:rPr>
                <w:rFonts w:ascii="Arial" w:hAnsi="Arial" w:cs="Arial"/>
                <w:sz w:val="22"/>
                <w:szCs w:val="22"/>
              </w:rPr>
              <w:t>O objeto foi adquirido anteriormente através do Processo Administrativo</w:t>
            </w:r>
            <w:r w:rsidR="007D242F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7C2431">
              <w:rPr>
                <w:rFonts w:ascii="Arial" w:hAnsi="Arial" w:cs="Arial"/>
                <w:color w:val="212529"/>
                <w:sz w:val="23"/>
                <w:szCs w:val="23"/>
                <w:shd w:val="clear" w:color="auto" w:fill="FFFFFF"/>
              </w:rPr>
              <w:t>142/2024</w:t>
            </w:r>
            <w:r w:rsidRPr="00ED11F3">
              <w:rPr>
                <w:rFonts w:ascii="Arial" w:hAnsi="Arial" w:cs="Arial"/>
                <w:sz w:val="22"/>
                <w:szCs w:val="22"/>
              </w:rPr>
              <w:t>, sem nenhuma observação pontual sobre a execução do contrato, servindo o quantitativo e o valor da contratação de subsídio para o presente estudo.</w:t>
            </w:r>
          </w:p>
        </w:tc>
        <w:tc>
          <w:tcPr>
            <w:tcW w:w="285" w:type="dxa"/>
          </w:tcPr>
          <w:p w14:paraId="179F5D34" w14:textId="3D4380C5" w:rsidR="002B221C" w:rsidRPr="00ED11F3" w:rsidRDefault="002B221C">
            <w:pPr>
              <w:ind w:left="-106" w:right="-2" w:firstLine="116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53" w:type="dxa"/>
            <w:vMerge w:val="restart"/>
            <w:tcBorders>
              <w:top w:val="nil"/>
              <w:bottom w:val="nil"/>
            </w:tcBorders>
          </w:tcPr>
          <w:p w14:paraId="57C75587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284" w:type="dxa"/>
          </w:tcPr>
          <w:p w14:paraId="1528FA61" w14:textId="49AD061E" w:rsidR="002B221C" w:rsidRPr="00ED11F3" w:rsidRDefault="00D92676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644" w:type="dxa"/>
            <w:vMerge w:val="restart"/>
            <w:tcBorders>
              <w:top w:val="nil"/>
              <w:bottom w:val="nil"/>
              <w:right w:val="nil"/>
            </w:tcBorders>
          </w:tcPr>
          <w:p w14:paraId="601A2903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</w:tr>
      <w:tr w:rsidR="002B221C" w:rsidRPr="00ED11F3" w14:paraId="5B9C0A6E" w14:textId="77777777">
        <w:trPr>
          <w:trHeight w:val="253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73B652E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bottom w:val="nil"/>
              <w:right w:val="nil"/>
            </w:tcBorders>
          </w:tcPr>
          <w:p w14:paraId="4CA57458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26D3D9F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left w:val="nil"/>
              <w:bottom w:val="nil"/>
              <w:right w:val="nil"/>
            </w:tcBorders>
          </w:tcPr>
          <w:p w14:paraId="33E1B496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74D99E55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:rsidRPr="00ED11F3" w14:paraId="539E184B" w14:textId="77777777">
        <w:trPr>
          <w:trHeight w:val="159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C48F901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top w:val="nil"/>
              <w:left w:val="nil"/>
              <w:right w:val="nil"/>
            </w:tcBorders>
          </w:tcPr>
          <w:p w14:paraId="66854313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216B1415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top w:val="nil"/>
              <w:left w:val="nil"/>
              <w:right w:val="nil"/>
            </w:tcBorders>
          </w:tcPr>
          <w:p w14:paraId="23EE3DDA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5C78DF8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:rsidRPr="00ED11F3" w14:paraId="68479E9D" w14:textId="77777777">
        <w:trPr>
          <w:trHeight w:val="100"/>
        </w:trPr>
        <w:tc>
          <w:tcPr>
            <w:tcW w:w="7372" w:type="dxa"/>
            <w:vMerge w:val="restart"/>
            <w:tcBorders>
              <w:top w:val="nil"/>
              <w:left w:val="nil"/>
              <w:bottom w:val="nil"/>
            </w:tcBorders>
          </w:tcPr>
          <w:p w14:paraId="7316CDBC" w14:textId="1813C659" w:rsidR="002B221C" w:rsidRPr="00ED11F3" w:rsidRDefault="005955B9">
            <w:pPr>
              <w:ind w:left="-108"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bCs/>
                <w:sz w:val="22"/>
                <w:szCs w:val="22"/>
              </w:rPr>
              <w:t xml:space="preserve">3.2.3. </w:t>
            </w:r>
            <w:r w:rsidRPr="00ED11F3">
              <w:rPr>
                <w:rFonts w:ascii="Arial" w:hAnsi="Arial" w:cs="Arial"/>
                <w:sz w:val="22"/>
                <w:szCs w:val="22"/>
              </w:rPr>
              <w:t>O objeto foi adquirido anteriormente através do Processo Administrativo:</w:t>
            </w:r>
            <w:r w:rsidR="001D163D" w:rsidRPr="001D163D">
              <w:rPr>
                <w:rFonts w:ascii="ProximaNova-Regular" w:hAnsi="ProximaNova-Regular"/>
                <w:color w:val="212529"/>
                <w:sz w:val="23"/>
                <w:szCs w:val="23"/>
                <w:shd w:val="clear" w:color="auto" w:fill="FFFFFF"/>
              </w:rPr>
              <w:t xml:space="preserve"> </w:t>
            </w:r>
            <w:r w:rsidR="00D92676">
              <w:rPr>
                <w:rFonts w:ascii="Arial" w:hAnsi="Arial" w:cs="Arial"/>
                <w:color w:val="212529"/>
                <w:sz w:val="23"/>
                <w:szCs w:val="23"/>
                <w:shd w:val="clear" w:color="auto" w:fill="FFFFFF"/>
              </w:rPr>
              <w:t>142/2024</w:t>
            </w:r>
            <w:r w:rsidR="00ED11F3" w:rsidRPr="00ED11F3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Pr="00ED11F3">
              <w:rPr>
                <w:rFonts w:ascii="Arial" w:hAnsi="Arial" w:cs="Arial"/>
                <w:sz w:val="22"/>
                <w:szCs w:val="22"/>
              </w:rPr>
              <w:t>constando observações pontuais e recomendações como forma de subsídio para o presente estudo.</w:t>
            </w:r>
          </w:p>
          <w:p w14:paraId="4CDF92FE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5" w:type="dxa"/>
          </w:tcPr>
          <w:p w14:paraId="3816F11E" w14:textId="0EEA6E3F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53" w:type="dxa"/>
            <w:vMerge w:val="restart"/>
            <w:tcBorders>
              <w:top w:val="nil"/>
              <w:bottom w:val="nil"/>
            </w:tcBorders>
          </w:tcPr>
          <w:p w14:paraId="632CD361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Sim</w:t>
            </w:r>
          </w:p>
        </w:tc>
        <w:tc>
          <w:tcPr>
            <w:tcW w:w="284" w:type="dxa"/>
          </w:tcPr>
          <w:p w14:paraId="49B61504" w14:textId="0DD0992C" w:rsidR="002B221C" w:rsidRPr="00ED11F3" w:rsidRDefault="00D92676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644" w:type="dxa"/>
            <w:vMerge w:val="restart"/>
            <w:tcBorders>
              <w:top w:val="nil"/>
              <w:bottom w:val="nil"/>
              <w:right w:val="nil"/>
            </w:tcBorders>
          </w:tcPr>
          <w:p w14:paraId="6951200E" w14:textId="77777777" w:rsidR="002B221C" w:rsidRPr="00ED11F3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ED11F3">
              <w:rPr>
                <w:rFonts w:ascii="Arial" w:hAnsi="Arial" w:cs="Arial"/>
                <w:sz w:val="22"/>
                <w:szCs w:val="22"/>
              </w:rPr>
              <w:t>Não</w:t>
            </w:r>
          </w:p>
        </w:tc>
      </w:tr>
      <w:tr w:rsidR="002B221C" w14:paraId="361E7DAE" w14:textId="77777777">
        <w:trPr>
          <w:trHeight w:val="21"/>
        </w:trPr>
        <w:tc>
          <w:tcPr>
            <w:tcW w:w="7372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E9CCB99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bottom w:val="nil"/>
              <w:right w:val="nil"/>
            </w:tcBorders>
          </w:tcPr>
          <w:p w14:paraId="003B68E7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853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23421DD" w14:textId="77777777" w:rsidR="002B221C" w:rsidRPr="00ED11F3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" w:type="dxa"/>
            <w:tcBorders>
              <w:left w:val="nil"/>
              <w:bottom w:val="nil"/>
              <w:right w:val="nil"/>
            </w:tcBorders>
          </w:tcPr>
          <w:p w14:paraId="2503DAC1" w14:textId="77777777" w:rsidR="002B221C" w:rsidRPr="00ED11F3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44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1FEBDA32" w14:textId="77777777" w:rsidR="002B221C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F31999B" w14:textId="0336CE3B" w:rsidR="002B221C" w:rsidRPr="003F4E33" w:rsidRDefault="000A18B3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3.3. NATUREZA DA CONTRATAÇÃO</w:t>
      </w:r>
      <w:r w:rsidR="005955B9">
        <w:rPr>
          <w:rFonts w:ascii="Arial" w:hAnsi="Arial" w:cs="Arial"/>
          <w:b/>
          <w:sz w:val="22"/>
          <w:szCs w:val="22"/>
        </w:rPr>
        <w:t xml:space="preserve">: </w:t>
      </w:r>
      <w:r w:rsidR="003F4E33" w:rsidRPr="003F4E33">
        <w:rPr>
          <w:rFonts w:ascii="Arial" w:hAnsi="Arial" w:cs="Arial"/>
          <w:sz w:val="22"/>
          <w:szCs w:val="22"/>
        </w:rPr>
        <w:t>O objeto desta contratação não se enquadra como sendo de bem de luxo, conforme artigo 384 e seguintes do Decreto nº 3.537, de 09 de maio de 2023</w:t>
      </w:r>
    </w:p>
    <w:p w14:paraId="64A8DE03" w14:textId="77777777" w:rsidR="003F4E33" w:rsidRDefault="003F4E33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2CDEBC55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3.4. PADRÕES MÍNIMOS DE QUALIDADE E DESEMPENHO: </w:t>
      </w:r>
    </w:p>
    <w:p w14:paraId="1065A342" w14:textId="0A395A28" w:rsidR="00644E1B" w:rsidRDefault="00B70E59" w:rsidP="00644E1B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3.4</w:t>
      </w:r>
      <w:r w:rsidR="00644E1B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1. </w:t>
      </w:r>
      <w:r w:rsidR="005C376E" w:rsidRPr="005C376E">
        <w:rPr>
          <w:rFonts w:ascii="Arial" w:hAnsi="Arial" w:cs="Arial"/>
          <w:sz w:val="22"/>
          <w:szCs w:val="22"/>
        </w:rPr>
        <w:t>A contratação visa à realização de espetáculos teatrais temáticos promovidos no âmbito das Secretarias Municipais de Saúde, Assistência Social e Educação de Bandeirantes–PR, como parte das estratégias institucionais de promoção da saúde, prevenção de agravos, fortalecimento de vínculos, mobilização social e educação cidadã. Para assegurar a qualidade e a efetividade dessas ações, deverão ser observados os seguintes critérios</w:t>
      </w:r>
      <w:r w:rsidR="00644E1B" w:rsidRPr="00644E1B">
        <w:rPr>
          <w:rFonts w:ascii="Arial" w:hAnsi="Arial" w:cs="Arial"/>
          <w:sz w:val="22"/>
          <w:szCs w:val="22"/>
        </w:rPr>
        <w:t>:</w:t>
      </w:r>
    </w:p>
    <w:p w14:paraId="023B2942" w14:textId="4FC9EBBD" w:rsidR="00C20FEF" w:rsidRPr="00C20FEF" w:rsidRDefault="00C20FEF" w:rsidP="00644E1B">
      <w:pPr>
        <w:ind w:right="-2" w:hanging="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  <w:u w:val="single"/>
        </w:rPr>
        <w:t>3.4.2. Requisitos Gerais:</w:t>
      </w:r>
    </w:p>
    <w:p w14:paraId="32AA8CCA" w14:textId="1EBDD2B4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 xml:space="preserve">-  </w:t>
      </w:r>
      <w:r w:rsidR="00644E1B" w:rsidRPr="00644E1B">
        <w:rPr>
          <w:rFonts w:ascii="Arial" w:hAnsi="Arial" w:cs="Arial"/>
          <w:sz w:val="22"/>
          <w:szCs w:val="22"/>
        </w:rPr>
        <w:t>A empresa ou grupo artístico contratado deverá ter experiência comprovada na produção e apresentação de espetáculos teatrais de caráter educativo e socioemocional, com temáticas voltadas à saúde pública, campanhas de prevenção e cidadania</w:t>
      </w:r>
      <w:r w:rsidRPr="00C20FEF">
        <w:rPr>
          <w:rFonts w:ascii="Arial" w:hAnsi="Arial" w:cs="Arial"/>
          <w:sz w:val="22"/>
          <w:szCs w:val="22"/>
        </w:rPr>
        <w:t>.</w:t>
      </w:r>
    </w:p>
    <w:p w14:paraId="53E7E39F" w14:textId="192908E2" w:rsid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 xml:space="preserve">- </w:t>
      </w:r>
      <w:r w:rsidR="00644E1B" w:rsidRPr="00644E1B">
        <w:rPr>
          <w:rFonts w:ascii="Arial" w:hAnsi="Arial" w:cs="Arial"/>
          <w:sz w:val="22"/>
          <w:szCs w:val="22"/>
        </w:rPr>
        <w:t>O conteúdo das apresentações deve</w:t>
      </w:r>
      <w:r w:rsidR="00644E1B">
        <w:rPr>
          <w:rFonts w:ascii="Arial" w:hAnsi="Arial" w:cs="Arial"/>
          <w:sz w:val="22"/>
          <w:szCs w:val="22"/>
        </w:rPr>
        <w:t>rá</w:t>
      </w:r>
      <w:r w:rsidR="00644E1B" w:rsidRPr="00644E1B">
        <w:rPr>
          <w:rFonts w:ascii="Arial" w:hAnsi="Arial" w:cs="Arial"/>
          <w:sz w:val="22"/>
          <w:szCs w:val="22"/>
        </w:rPr>
        <w:t xml:space="preserve"> ser elaborado em consonância com as diretrizes da Secretaria Municipal de Saúde, promovendo informação de qualidade, linguagem acessível e mensagens alinhadas com os objetivos das campanhas</w:t>
      </w:r>
      <w:r w:rsidRPr="00C20FEF">
        <w:rPr>
          <w:rFonts w:ascii="Arial" w:hAnsi="Arial" w:cs="Arial"/>
          <w:sz w:val="22"/>
          <w:szCs w:val="22"/>
        </w:rPr>
        <w:t>.</w:t>
      </w:r>
    </w:p>
    <w:p w14:paraId="295FFE00" w14:textId="496ADB42" w:rsidR="00644E1B" w:rsidRPr="00C20FEF" w:rsidRDefault="00644E1B" w:rsidP="00C20FEF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- </w:t>
      </w:r>
      <w:r w:rsidRPr="00644E1B">
        <w:rPr>
          <w:rFonts w:ascii="Arial" w:hAnsi="Arial" w:cs="Arial"/>
          <w:sz w:val="22"/>
          <w:szCs w:val="22"/>
        </w:rPr>
        <w:t>As peças deverão ser adequadas aos diferentes públicos atendidos pela Secretaria, como crianças, adolescentes, jovens, adultos e idosos, respeitando princípios de ética, empatia e acessibilidade.</w:t>
      </w:r>
    </w:p>
    <w:p w14:paraId="02142B20" w14:textId="054798C9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</w:rPr>
        <w:t xml:space="preserve"> </w:t>
      </w:r>
      <w:r w:rsidRPr="00C20FEF">
        <w:rPr>
          <w:rFonts w:ascii="Arial" w:hAnsi="Arial" w:cs="Arial"/>
          <w:sz w:val="22"/>
          <w:szCs w:val="22"/>
          <w:u w:val="single"/>
        </w:rPr>
        <w:t xml:space="preserve">3.4.3.  </w:t>
      </w:r>
      <w:r w:rsidR="00644E1B" w:rsidRPr="00644E1B">
        <w:rPr>
          <w:rFonts w:ascii="Arial" w:hAnsi="Arial" w:cs="Arial"/>
          <w:sz w:val="22"/>
          <w:szCs w:val="22"/>
          <w:u w:val="single"/>
        </w:rPr>
        <w:t xml:space="preserve">Integração com as Ações </w:t>
      </w:r>
      <w:r w:rsidR="005C376E" w:rsidRPr="005C376E">
        <w:rPr>
          <w:rFonts w:ascii="Arial" w:hAnsi="Arial" w:cs="Arial"/>
          <w:sz w:val="22"/>
          <w:szCs w:val="22"/>
          <w:u w:val="single"/>
        </w:rPr>
        <w:t>das Secretarias Municipais</w:t>
      </w:r>
      <w:r w:rsidRPr="00C20FEF">
        <w:rPr>
          <w:rFonts w:ascii="Arial" w:hAnsi="Arial" w:cs="Arial"/>
          <w:sz w:val="22"/>
          <w:szCs w:val="22"/>
          <w:u w:val="single"/>
        </w:rPr>
        <w:t>:</w:t>
      </w:r>
    </w:p>
    <w:p w14:paraId="0CE404EA" w14:textId="17F12143" w:rsidR="00644E1B" w:rsidRPr="00644E1B" w:rsidRDefault="00C20FEF" w:rsidP="00644E1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 xml:space="preserve">- </w:t>
      </w:r>
      <w:r w:rsidR="005C376E" w:rsidRPr="005C376E">
        <w:rPr>
          <w:rFonts w:ascii="Arial" w:hAnsi="Arial" w:cs="Arial"/>
          <w:sz w:val="22"/>
          <w:szCs w:val="22"/>
        </w:rPr>
        <w:t>As apresentações teatrais serão realizadas em eventos oficiais das Secretarias Municipais, em datas alusivas às campanhas dos calendários municipal, estadual e federal, abordando temas como: Abril Azul (Transtorno do Espectro Autista), Maio Laranja (combate ao abuso e à exploração sexual de crianças e adolescentes), Junho Violeta (violência contra a pessoa idosa), Agosto Lilás (violência contra a mulher), Setembro Amarelo (prevenção ao suicídio), Outubro Rosa (câncer de mama), Novembro Azul (saúde do homem), Novembro Laranja (eliminação da violência contra a mulher), Janeiro Branco (saúde mental), prevenção à gravidez precoce entre adolescentes e jovens, bem como datas comemorativas educativas, como o Dia da Criança, Dia do Idoso e Natal</w:t>
      </w:r>
      <w:r w:rsidR="00644E1B" w:rsidRPr="00644E1B">
        <w:rPr>
          <w:rFonts w:ascii="Arial" w:hAnsi="Arial" w:cs="Arial"/>
          <w:sz w:val="22"/>
          <w:szCs w:val="22"/>
        </w:rPr>
        <w:t>.</w:t>
      </w:r>
    </w:p>
    <w:p w14:paraId="07895C52" w14:textId="0162F3CB" w:rsidR="00644E1B" w:rsidRPr="00644E1B" w:rsidRDefault="00644E1B" w:rsidP="005C376E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 </w:t>
      </w:r>
      <w:r w:rsidR="005C376E" w:rsidRPr="005C376E">
        <w:rPr>
          <w:rFonts w:ascii="Arial" w:hAnsi="Arial" w:cs="Arial"/>
          <w:sz w:val="22"/>
          <w:szCs w:val="22"/>
        </w:rPr>
        <w:t>As ações farão parte dos planos anuais de atividades das Secretarias, funcionando como ferramentas de sensibilização, educação e mobilização comunitária, ampliando o alcance das mensagens institucionais</w:t>
      </w:r>
      <w:r w:rsidRPr="00644E1B">
        <w:rPr>
          <w:rFonts w:ascii="Arial" w:hAnsi="Arial" w:cs="Arial"/>
          <w:sz w:val="22"/>
          <w:szCs w:val="22"/>
        </w:rPr>
        <w:t>.</w:t>
      </w:r>
    </w:p>
    <w:p w14:paraId="1F079B41" w14:textId="4D71BD42" w:rsidR="00C20FEF" w:rsidRPr="00C20FEF" w:rsidRDefault="00644E1B" w:rsidP="00644E1B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 </w:t>
      </w:r>
      <w:r w:rsidR="005C376E" w:rsidRPr="005C376E">
        <w:rPr>
          <w:rFonts w:ascii="Arial" w:hAnsi="Arial" w:cs="Arial"/>
          <w:sz w:val="22"/>
          <w:szCs w:val="22"/>
        </w:rPr>
        <w:t>As Secretarias serão responsáveis por validar previamente os roteiros, datas, locais e formatos das apresentações, garantindo a coerência com suas políticas públicas, diretrizes técnicas e objetivos intersetoriais</w:t>
      </w:r>
      <w:r w:rsidRPr="00644E1B">
        <w:rPr>
          <w:rFonts w:ascii="Arial" w:hAnsi="Arial" w:cs="Arial"/>
          <w:sz w:val="22"/>
          <w:szCs w:val="22"/>
        </w:rPr>
        <w:t>.</w:t>
      </w:r>
    </w:p>
    <w:p w14:paraId="01DBCFD4" w14:textId="71DF7A46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  <w:u w:val="single"/>
        </w:rPr>
        <w:t xml:space="preserve">3.4.4. </w:t>
      </w:r>
      <w:r w:rsidR="00644E1B" w:rsidRPr="00644E1B">
        <w:rPr>
          <w:rFonts w:ascii="Arial" w:hAnsi="Arial" w:cs="Arial"/>
          <w:sz w:val="22"/>
          <w:szCs w:val="22"/>
          <w:u w:val="single"/>
        </w:rPr>
        <w:t>Certificações e Licenciamentos</w:t>
      </w:r>
      <w:r w:rsidRPr="00C20FEF">
        <w:rPr>
          <w:rFonts w:ascii="Arial" w:hAnsi="Arial" w:cs="Arial"/>
          <w:sz w:val="22"/>
          <w:szCs w:val="22"/>
          <w:u w:val="single"/>
        </w:rPr>
        <w:t>:</w:t>
      </w:r>
    </w:p>
    <w:p w14:paraId="66D978DA" w14:textId="54E2C986" w:rsidR="00644E1B" w:rsidRPr="00644E1B" w:rsidRDefault="00C20FEF" w:rsidP="00644E1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</w:t>
      </w:r>
      <w:r w:rsidR="00644E1B">
        <w:rPr>
          <w:rFonts w:ascii="Arial" w:hAnsi="Arial" w:cs="Arial"/>
          <w:sz w:val="22"/>
          <w:szCs w:val="22"/>
        </w:rPr>
        <w:t xml:space="preserve"> </w:t>
      </w:r>
      <w:r w:rsidR="00644E1B" w:rsidRPr="00644E1B">
        <w:rPr>
          <w:rFonts w:ascii="Arial" w:hAnsi="Arial" w:cs="Arial"/>
          <w:sz w:val="22"/>
          <w:szCs w:val="22"/>
        </w:rPr>
        <w:t>A contratada deverá apresentar documentação que comprove estar regularmente constituída como pessoa jurídica com atuação na área artística e cultural.</w:t>
      </w:r>
    </w:p>
    <w:p w14:paraId="421B36F9" w14:textId="76D6B8BA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  <w:u w:val="single"/>
        </w:rPr>
        <w:t xml:space="preserve">3.4.5. </w:t>
      </w:r>
      <w:r w:rsidR="007552C7" w:rsidRPr="007552C7">
        <w:rPr>
          <w:rFonts w:ascii="Arial" w:hAnsi="Arial" w:cs="Arial"/>
          <w:sz w:val="22"/>
          <w:szCs w:val="22"/>
          <w:u w:val="single"/>
        </w:rPr>
        <w:t>Qualidade Técnica e Artística</w:t>
      </w:r>
      <w:r w:rsidRPr="00C20FEF">
        <w:rPr>
          <w:rFonts w:ascii="Arial" w:hAnsi="Arial" w:cs="Arial"/>
          <w:sz w:val="22"/>
          <w:szCs w:val="22"/>
          <w:u w:val="single"/>
        </w:rPr>
        <w:t>:</w:t>
      </w:r>
    </w:p>
    <w:p w14:paraId="266585F3" w14:textId="77777777" w:rsidR="007552C7" w:rsidRPr="007552C7" w:rsidRDefault="00C20FEF" w:rsidP="007552C7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</w:t>
      </w:r>
      <w:r w:rsidR="007552C7" w:rsidRPr="007552C7">
        <w:rPr>
          <w:rFonts w:ascii="Arial" w:hAnsi="Arial" w:cs="Arial"/>
          <w:sz w:val="22"/>
          <w:szCs w:val="22"/>
        </w:rPr>
        <w:t>As produções deverão contar com equipe técnica e artística qualificada (direção, elenco, sonoplastia, iluminação), garantindo apresentações dinâmicas, com boa compreensão, impacto visual e sonoro.</w:t>
      </w:r>
    </w:p>
    <w:p w14:paraId="02ACA1B1" w14:textId="77777777" w:rsidR="007552C7" w:rsidRDefault="007552C7" w:rsidP="007552C7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</w:t>
      </w:r>
      <w:r w:rsidRPr="007552C7">
        <w:rPr>
          <w:rFonts w:ascii="Arial" w:hAnsi="Arial" w:cs="Arial"/>
          <w:sz w:val="22"/>
          <w:szCs w:val="22"/>
        </w:rPr>
        <w:t>A estrutura cênica (figurinos, adereços, trilhas sonoras, iluminação) deverá ser adequada ao porte dos eventos da Secretaria de Saúde e às condições dos locais de apresentação.</w:t>
      </w:r>
    </w:p>
    <w:p w14:paraId="7FD38D15" w14:textId="42E21F73" w:rsidR="00C20FEF" w:rsidRPr="00C20FEF" w:rsidRDefault="00C20FEF" w:rsidP="007552C7">
      <w:pPr>
        <w:ind w:right="-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  <w:u w:val="single"/>
        </w:rPr>
        <w:t xml:space="preserve">3.4.6. </w:t>
      </w:r>
      <w:r w:rsidR="007552C7" w:rsidRPr="007552C7">
        <w:rPr>
          <w:rFonts w:ascii="Arial" w:hAnsi="Arial" w:cs="Arial"/>
          <w:sz w:val="22"/>
          <w:szCs w:val="22"/>
          <w:u w:val="single"/>
        </w:rPr>
        <w:t>Sustentabilidade e Responsabilidade Social</w:t>
      </w:r>
      <w:r w:rsidRPr="00C20FEF">
        <w:rPr>
          <w:rFonts w:ascii="Arial" w:hAnsi="Arial" w:cs="Arial"/>
          <w:sz w:val="22"/>
          <w:szCs w:val="22"/>
          <w:u w:val="single"/>
        </w:rPr>
        <w:t xml:space="preserve">: </w:t>
      </w:r>
    </w:p>
    <w:p w14:paraId="3E545149" w14:textId="1CC75831" w:rsidR="007552C7" w:rsidRPr="007552C7" w:rsidRDefault="00C20FEF" w:rsidP="007552C7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</w:t>
      </w:r>
      <w:r w:rsidR="007552C7">
        <w:rPr>
          <w:rFonts w:ascii="Arial" w:hAnsi="Arial" w:cs="Arial"/>
          <w:sz w:val="22"/>
          <w:szCs w:val="22"/>
        </w:rPr>
        <w:t xml:space="preserve"> </w:t>
      </w:r>
      <w:r w:rsidR="007552C7" w:rsidRPr="007552C7">
        <w:rPr>
          <w:rFonts w:ascii="Arial" w:hAnsi="Arial" w:cs="Arial"/>
          <w:sz w:val="22"/>
          <w:szCs w:val="22"/>
        </w:rPr>
        <w:t>A contratada deverá adotar práticas sustentáveis sempre que possível, como reutilização de materiais cênicos e transporte eficiente de equipamentos e equipe.</w:t>
      </w:r>
    </w:p>
    <w:p w14:paraId="71D8492D" w14:textId="52538B7A" w:rsidR="00C20FEF" w:rsidRPr="00C20FEF" w:rsidRDefault="007552C7" w:rsidP="007552C7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</w:t>
      </w:r>
      <w:r w:rsidR="00AC385B" w:rsidRPr="00AC385B">
        <w:rPr>
          <w:rFonts w:ascii="Arial" w:hAnsi="Arial" w:cs="Arial"/>
          <w:sz w:val="22"/>
          <w:szCs w:val="22"/>
        </w:rPr>
        <w:t>As mensagens dos espetáculos deverão fomentar valores como empatia, respeito, inclusão, diversidade, saúde mental e fortalecimento de vínculos sociais, em consonância com os princípios do SUS, da Política Nacional de Assistência Social e da educação cidadã</w:t>
      </w:r>
      <w:r w:rsidRPr="007552C7">
        <w:rPr>
          <w:rFonts w:ascii="Arial" w:hAnsi="Arial" w:cs="Arial"/>
          <w:sz w:val="22"/>
          <w:szCs w:val="22"/>
        </w:rPr>
        <w:t>.</w:t>
      </w:r>
    </w:p>
    <w:p w14:paraId="117C2894" w14:textId="088967A9" w:rsidR="00C20FEF" w:rsidRPr="00C20FEF" w:rsidRDefault="00C20FEF" w:rsidP="00C20FEF">
      <w:pPr>
        <w:ind w:right="-2" w:hanging="2"/>
        <w:jc w:val="both"/>
        <w:rPr>
          <w:rFonts w:ascii="Arial" w:hAnsi="Arial" w:cs="Arial"/>
          <w:sz w:val="22"/>
          <w:szCs w:val="22"/>
          <w:u w:val="single"/>
        </w:rPr>
      </w:pPr>
      <w:r w:rsidRPr="00C20FEF">
        <w:rPr>
          <w:rFonts w:ascii="Arial" w:hAnsi="Arial" w:cs="Arial"/>
          <w:sz w:val="22"/>
          <w:szCs w:val="22"/>
          <w:u w:val="single"/>
        </w:rPr>
        <w:t xml:space="preserve">3.4.7. </w:t>
      </w:r>
      <w:r w:rsidR="007552C7" w:rsidRPr="007552C7">
        <w:rPr>
          <w:rFonts w:ascii="Arial" w:hAnsi="Arial" w:cs="Arial"/>
          <w:sz w:val="22"/>
          <w:szCs w:val="22"/>
          <w:u w:val="single"/>
        </w:rPr>
        <w:t>Cronograma e Comprometimento</w:t>
      </w:r>
      <w:r w:rsidRPr="00C20FEF">
        <w:rPr>
          <w:rFonts w:ascii="Arial" w:hAnsi="Arial" w:cs="Arial"/>
          <w:sz w:val="22"/>
          <w:szCs w:val="22"/>
          <w:u w:val="single"/>
        </w:rPr>
        <w:t>:</w:t>
      </w:r>
    </w:p>
    <w:p w14:paraId="3044C682" w14:textId="0E2A90C2" w:rsidR="007552C7" w:rsidRPr="007552C7" w:rsidRDefault="00C20FEF" w:rsidP="007552C7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C20FEF">
        <w:rPr>
          <w:rFonts w:ascii="Arial" w:hAnsi="Arial" w:cs="Arial"/>
          <w:sz w:val="22"/>
          <w:szCs w:val="22"/>
        </w:rPr>
        <w:t>-</w:t>
      </w:r>
      <w:r w:rsidR="007552C7">
        <w:rPr>
          <w:rFonts w:ascii="Arial" w:hAnsi="Arial" w:cs="Arial"/>
          <w:sz w:val="22"/>
          <w:szCs w:val="22"/>
        </w:rPr>
        <w:t xml:space="preserve"> </w:t>
      </w:r>
      <w:r w:rsidR="007552C7" w:rsidRPr="007552C7">
        <w:rPr>
          <w:rFonts w:ascii="Arial" w:hAnsi="Arial" w:cs="Arial"/>
          <w:sz w:val="22"/>
          <w:szCs w:val="22"/>
        </w:rPr>
        <w:t>Os serviços deverão ser prestados de acordo com o cronograma definido pela Secretaria Municipal de Saúde, respeitando datas comemorativas e campanhas oficiais.</w:t>
      </w:r>
    </w:p>
    <w:p w14:paraId="39D5AA66" w14:textId="0A6CE219" w:rsidR="0077274B" w:rsidRDefault="007552C7" w:rsidP="007552C7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</w:t>
      </w:r>
      <w:r w:rsidRPr="007552C7">
        <w:rPr>
          <w:rFonts w:ascii="Arial" w:hAnsi="Arial" w:cs="Arial"/>
          <w:sz w:val="22"/>
          <w:szCs w:val="22"/>
        </w:rPr>
        <w:t>A pontualidade, a disponibilidade e a flexibilidade da contratada para atender às demandas da Secretaria serão consideradas fundamentais para o bom andamento das ações.</w:t>
      </w:r>
    </w:p>
    <w:p w14:paraId="281AA608" w14:textId="77777777" w:rsidR="007552C7" w:rsidRDefault="007552C7" w:rsidP="007552C7">
      <w:pPr>
        <w:ind w:right="-2"/>
        <w:jc w:val="both"/>
        <w:rPr>
          <w:rFonts w:ascii="Arial" w:hAnsi="Arial" w:cs="Arial"/>
          <w:bCs/>
          <w:color w:val="000000"/>
          <w:sz w:val="22"/>
          <w:szCs w:val="22"/>
        </w:rPr>
      </w:pPr>
    </w:p>
    <w:p w14:paraId="246FA50F" w14:textId="19561AD0" w:rsidR="002B221C" w:rsidRDefault="005955B9">
      <w:pPr>
        <w:ind w:right="-2"/>
        <w:jc w:val="both"/>
        <w:rPr>
          <w:color w:val="000000"/>
        </w:rPr>
      </w:pPr>
      <w:r>
        <w:rPr>
          <w:rFonts w:ascii="Arial" w:hAnsi="Arial" w:cs="Arial"/>
          <w:b/>
          <w:color w:val="000000"/>
          <w:sz w:val="22"/>
          <w:szCs w:val="22"/>
        </w:rPr>
        <w:t>3.5. AMOSTRA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: </w:t>
      </w:r>
      <w:r w:rsidR="008F3FFB">
        <w:rPr>
          <w:rFonts w:ascii="Arial" w:hAnsi="Arial" w:cs="Arial"/>
          <w:bCs/>
          <w:color w:val="000000"/>
          <w:sz w:val="22"/>
          <w:szCs w:val="22"/>
        </w:rPr>
        <w:t xml:space="preserve">Não serão exigidas amostras no presente processo. </w:t>
      </w:r>
    </w:p>
    <w:p w14:paraId="6A1C0172" w14:textId="77777777" w:rsidR="002B221C" w:rsidRDefault="002B221C">
      <w:pPr>
        <w:ind w:right="-2"/>
        <w:jc w:val="both"/>
        <w:rPr>
          <w:rFonts w:ascii="Arial" w:hAnsi="Arial" w:cs="Arial"/>
          <w:bCs/>
          <w:color w:val="FF0000"/>
          <w:sz w:val="22"/>
          <w:szCs w:val="22"/>
        </w:rPr>
      </w:pPr>
    </w:p>
    <w:p w14:paraId="4CC03253" w14:textId="29A5CC20" w:rsidR="0077274B" w:rsidRDefault="005955B9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3.6. DOS CRITÉRIOS DE SUSTENTABILIDADE: </w:t>
      </w:r>
      <w:r w:rsidR="001475B3" w:rsidRPr="001475B3">
        <w:rPr>
          <w:rFonts w:ascii="Arial" w:hAnsi="Arial" w:cs="Arial"/>
          <w:sz w:val="22"/>
          <w:szCs w:val="22"/>
        </w:rPr>
        <w:t>Deverão ser incluídas no Termo de Referência cláusulas que obriguem a contratada a adotar práticas sustentáveis compatíveis com a execução de espetáculos teatrais, tais como:</w:t>
      </w:r>
    </w:p>
    <w:p w14:paraId="1D78373D" w14:textId="77777777" w:rsidR="001475B3" w:rsidRPr="0077274B" w:rsidRDefault="001475B3" w:rsidP="0077274B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363BB70C" w14:textId="77777777" w:rsidR="001475B3" w:rsidRPr="001475B3" w:rsidRDefault="001475B3" w:rsidP="001475B3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1475B3">
        <w:rPr>
          <w:rFonts w:ascii="Arial" w:hAnsi="Arial" w:cs="Arial"/>
          <w:sz w:val="22"/>
          <w:szCs w:val="22"/>
        </w:rPr>
        <w:t>a) Priorizar o envio de documentos em formato digital, minimizando o uso de papel e contribuindo para a redução de resíduos sólidos;</w:t>
      </w:r>
    </w:p>
    <w:p w14:paraId="504D7018" w14:textId="77777777" w:rsidR="001475B3" w:rsidRPr="001475B3" w:rsidRDefault="001475B3" w:rsidP="001475B3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1475B3">
        <w:rPr>
          <w:rFonts w:ascii="Arial" w:hAnsi="Arial" w:cs="Arial"/>
          <w:sz w:val="22"/>
          <w:szCs w:val="22"/>
        </w:rPr>
        <w:t>b) Quando inevitável o envio físico de documentos, utilizar preferencialmente impressão em modo “duplex” (frente e verso), em papel com certificação de origem legal ou reciclado;</w:t>
      </w:r>
    </w:p>
    <w:p w14:paraId="2BE03E77" w14:textId="77777777" w:rsidR="001475B3" w:rsidRPr="001475B3" w:rsidRDefault="001475B3" w:rsidP="001475B3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1475B3">
        <w:rPr>
          <w:rFonts w:ascii="Arial" w:hAnsi="Arial" w:cs="Arial"/>
          <w:sz w:val="22"/>
          <w:szCs w:val="22"/>
        </w:rPr>
        <w:t>c) Utilizar cenários, figurinos e materiais cênicos reutilizáveis ou recicláveis, sempre que possível, evitando o descarte de materiais após cada apresentação;</w:t>
      </w:r>
    </w:p>
    <w:p w14:paraId="42BE6AF9" w14:textId="77777777" w:rsidR="001475B3" w:rsidRPr="001475B3" w:rsidRDefault="001475B3" w:rsidP="001475B3">
      <w:pPr>
        <w:ind w:right="-2"/>
        <w:jc w:val="both"/>
        <w:rPr>
          <w:rFonts w:ascii="Arial" w:hAnsi="Arial" w:cs="Arial"/>
          <w:sz w:val="22"/>
          <w:szCs w:val="22"/>
        </w:rPr>
      </w:pPr>
      <w:r w:rsidRPr="001475B3">
        <w:rPr>
          <w:rFonts w:ascii="Arial" w:hAnsi="Arial" w:cs="Arial"/>
          <w:sz w:val="22"/>
          <w:szCs w:val="22"/>
        </w:rPr>
        <w:lastRenderedPageBreak/>
        <w:t>d) Evitar o uso de materiais plásticos de uso único nos bastidores e durante a montagem/desmontagem dos espetáculos;</w:t>
      </w:r>
    </w:p>
    <w:p w14:paraId="025BD9BF" w14:textId="77777777" w:rsidR="001475B3" w:rsidRPr="001475B3" w:rsidRDefault="001475B3" w:rsidP="001475B3">
      <w:pPr>
        <w:ind w:right="-2"/>
        <w:jc w:val="both"/>
        <w:rPr>
          <w:rFonts w:ascii="Arial" w:hAnsi="Arial" w:cs="Arial"/>
          <w:sz w:val="22"/>
          <w:szCs w:val="22"/>
        </w:rPr>
      </w:pPr>
      <w:r w:rsidRPr="001475B3">
        <w:rPr>
          <w:rFonts w:ascii="Arial" w:hAnsi="Arial" w:cs="Arial"/>
          <w:sz w:val="22"/>
          <w:szCs w:val="22"/>
        </w:rPr>
        <w:t>e) Adotar práticas de descarte ambientalmente adequado de resíduos gerados durante os eventos (inclusive embalagens, figurinos danificados, materiais promocionais etc.);</w:t>
      </w:r>
    </w:p>
    <w:p w14:paraId="2E32FDFE" w14:textId="77777777" w:rsidR="001475B3" w:rsidRPr="001475B3" w:rsidRDefault="001475B3" w:rsidP="001475B3">
      <w:pPr>
        <w:ind w:right="-2"/>
        <w:jc w:val="both"/>
        <w:rPr>
          <w:rFonts w:ascii="Arial" w:hAnsi="Arial" w:cs="Arial"/>
          <w:sz w:val="22"/>
          <w:szCs w:val="22"/>
        </w:rPr>
      </w:pPr>
      <w:r w:rsidRPr="001475B3">
        <w:rPr>
          <w:rFonts w:ascii="Arial" w:hAnsi="Arial" w:cs="Arial"/>
          <w:sz w:val="22"/>
          <w:szCs w:val="22"/>
        </w:rPr>
        <w:t>f) Capacitar os profissionais envolvidos nas apresentações sobre boas práticas de sustentabilidade, como economia de energia, uso consciente de materiais e descarte correto de resíduos;</w:t>
      </w:r>
    </w:p>
    <w:p w14:paraId="366350A2" w14:textId="77777777" w:rsidR="001475B3" w:rsidRPr="001475B3" w:rsidRDefault="001475B3" w:rsidP="001475B3">
      <w:pPr>
        <w:ind w:right="-2"/>
        <w:jc w:val="both"/>
        <w:rPr>
          <w:rFonts w:ascii="Arial" w:hAnsi="Arial" w:cs="Arial"/>
          <w:sz w:val="22"/>
          <w:szCs w:val="22"/>
        </w:rPr>
      </w:pPr>
      <w:r w:rsidRPr="001475B3">
        <w:rPr>
          <w:rFonts w:ascii="Arial" w:hAnsi="Arial" w:cs="Arial"/>
          <w:sz w:val="22"/>
          <w:szCs w:val="22"/>
        </w:rPr>
        <w:t>g) Dar preferência a equipamentos e iluminação com tecnologia de baixo consumo energético, contribuindo para a redução da emissão de gases de efeito estufa;</w:t>
      </w:r>
    </w:p>
    <w:p w14:paraId="30F7C1C4" w14:textId="77777777" w:rsidR="001475B3" w:rsidRPr="001475B3" w:rsidRDefault="001475B3" w:rsidP="001475B3">
      <w:pPr>
        <w:ind w:right="-2"/>
        <w:jc w:val="both"/>
        <w:rPr>
          <w:rFonts w:ascii="Arial" w:hAnsi="Arial" w:cs="Arial"/>
          <w:sz w:val="22"/>
          <w:szCs w:val="22"/>
        </w:rPr>
      </w:pPr>
      <w:r w:rsidRPr="001475B3">
        <w:rPr>
          <w:rFonts w:ascii="Arial" w:hAnsi="Arial" w:cs="Arial"/>
          <w:sz w:val="22"/>
          <w:szCs w:val="22"/>
        </w:rPr>
        <w:t>h) Priorizar o uso de transporte coletivo, compartilhado ou com menor impacto ambiental para deslocamento da equipe, quando possível;</w:t>
      </w:r>
    </w:p>
    <w:p w14:paraId="17E780CB" w14:textId="77777777" w:rsidR="001475B3" w:rsidRPr="001475B3" w:rsidRDefault="001475B3" w:rsidP="001475B3">
      <w:pPr>
        <w:ind w:right="-2"/>
        <w:jc w:val="both"/>
        <w:rPr>
          <w:rFonts w:ascii="Arial" w:hAnsi="Arial" w:cs="Arial"/>
          <w:sz w:val="22"/>
          <w:szCs w:val="22"/>
        </w:rPr>
      </w:pPr>
      <w:r w:rsidRPr="001475B3">
        <w:rPr>
          <w:rFonts w:ascii="Arial" w:hAnsi="Arial" w:cs="Arial"/>
          <w:sz w:val="22"/>
          <w:szCs w:val="22"/>
        </w:rPr>
        <w:t>i) Adotar práticas logísticas e operacionais que otimizem o uso de recursos e minimizem o desperdício durante a organização e execução dos eventos;</w:t>
      </w:r>
    </w:p>
    <w:p w14:paraId="0FEA9061" w14:textId="7FFDB61B" w:rsidR="001475B3" w:rsidRPr="001475B3" w:rsidRDefault="001475B3" w:rsidP="001475B3">
      <w:pPr>
        <w:ind w:right="-2"/>
        <w:jc w:val="both"/>
        <w:rPr>
          <w:rFonts w:ascii="Arial" w:hAnsi="Arial" w:cs="Arial"/>
          <w:sz w:val="22"/>
          <w:szCs w:val="22"/>
        </w:rPr>
      </w:pPr>
      <w:r w:rsidRPr="001475B3">
        <w:rPr>
          <w:rFonts w:ascii="Arial" w:hAnsi="Arial" w:cs="Arial"/>
          <w:sz w:val="22"/>
          <w:szCs w:val="22"/>
        </w:rPr>
        <w:t xml:space="preserve">j) </w:t>
      </w:r>
      <w:r w:rsidR="00AC385B" w:rsidRPr="00AC385B">
        <w:rPr>
          <w:rFonts w:ascii="Arial" w:hAnsi="Arial" w:cs="Arial"/>
          <w:sz w:val="22"/>
          <w:szCs w:val="22"/>
        </w:rPr>
        <w:t>Priorizar o uso de mídias digitais e redes sociais como principais canais de divulgação das ações culturais e educativas promovidas pelas Secretarias Municipais, reduzindo ao máximo o uso de materiais impressos, salvo quando estritamente necessário, em alinhamento com práticas sustentáveis e de comunicação acessível</w:t>
      </w:r>
      <w:r w:rsidRPr="001475B3">
        <w:rPr>
          <w:rFonts w:ascii="Arial" w:hAnsi="Arial" w:cs="Arial"/>
          <w:sz w:val="22"/>
          <w:szCs w:val="22"/>
        </w:rPr>
        <w:t>.</w:t>
      </w:r>
    </w:p>
    <w:p w14:paraId="3FD5BF86" w14:textId="77777777" w:rsidR="00435B8C" w:rsidRDefault="00435B8C" w:rsidP="00435B8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4158253B" w14:textId="58071B69" w:rsidR="00F67685" w:rsidRPr="00F67685" w:rsidRDefault="005955B9" w:rsidP="00435B8C">
      <w:pPr>
        <w:ind w:right="-2" w:hanging="2"/>
        <w:jc w:val="both"/>
        <w:rPr>
          <w:rFonts w:ascii="Arial" w:hAnsi="Arial"/>
          <w:b/>
          <w:sz w:val="22"/>
          <w:szCs w:val="22"/>
        </w:rPr>
      </w:pPr>
      <w:r w:rsidRPr="003A706D">
        <w:rPr>
          <w:rFonts w:ascii="Arial" w:hAnsi="Arial"/>
          <w:b/>
          <w:sz w:val="22"/>
          <w:szCs w:val="22"/>
        </w:rPr>
        <w:t>3.7. GARANTIA DA EXECUÇÃO</w:t>
      </w:r>
    </w:p>
    <w:p w14:paraId="6D992904" w14:textId="77777777" w:rsidR="00F67685" w:rsidRPr="006312D8" w:rsidRDefault="00F67685" w:rsidP="00F67685">
      <w:pPr>
        <w:rPr>
          <w:rFonts w:ascii="Arial" w:hAnsi="Arial"/>
          <w:sz w:val="22"/>
          <w:szCs w:val="22"/>
        </w:rPr>
      </w:pPr>
      <w:r w:rsidRPr="006312D8">
        <w:rPr>
          <w:rFonts w:ascii="Arial" w:hAnsi="Arial"/>
          <w:sz w:val="22"/>
          <w:szCs w:val="22"/>
        </w:rPr>
        <w:t xml:space="preserve">O prazo de garantia é aquele estabelecido na Lei nº 8.078, de 11 de setembro de 1990 (Código de Defesa do Consumidor). </w:t>
      </w:r>
    </w:p>
    <w:p w14:paraId="27C75D77" w14:textId="77777777" w:rsidR="00F67685" w:rsidRPr="006312D8" w:rsidRDefault="00F67685" w:rsidP="00F67685">
      <w:pPr>
        <w:rPr>
          <w:rFonts w:ascii="Arial" w:hAnsi="Arial"/>
          <w:b/>
          <w:sz w:val="22"/>
          <w:szCs w:val="22"/>
        </w:rPr>
      </w:pPr>
    </w:p>
    <w:p w14:paraId="65CD973F" w14:textId="2B8EC4CA" w:rsidR="002B221C" w:rsidRDefault="005955B9" w:rsidP="00695B65">
      <w:pPr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3.8.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/>
          <w:color w:val="000000"/>
          <w:sz w:val="22"/>
          <w:szCs w:val="22"/>
        </w:rPr>
        <w:t>MANUTENÇÃO E ASSISTÊNCIA TÉCNICA: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="00695B65">
        <w:rPr>
          <w:rFonts w:ascii="Arial" w:hAnsi="Arial" w:cs="Arial"/>
          <w:color w:val="000000"/>
          <w:sz w:val="22"/>
          <w:szCs w:val="22"/>
        </w:rPr>
        <w:t xml:space="preserve">A empresa deverá </w:t>
      </w:r>
      <w:r w:rsidR="00695B65" w:rsidRPr="00695B65">
        <w:rPr>
          <w:rFonts w:ascii="Arial" w:hAnsi="Arial" w:cs="Arial"/>
          <w:bCs/>
          <w:sz w:val="22"/>
          <w:szCs w:val="22"/>
        </w:rPr>
        <w:t>oferecer suporte técnico, orientando sobre uso e controle de qualidade durante a aplicação</w:t>
      </w:r>
      <w:r w:rsidR="00695B65">
        <w:rPr>
          <w:rFonts w:ascii="Arial" w:hAnsi="Arial" w:cs="Arial"/>
          <w:bCs/>
          <w:sz w:val="22"/>
          <w:szCs w:val="22"/>
        </w:rPr>
        <w:t>, sem ônus ao município.</w:t>
      </w:r>
    </w:p>
    <w:p w14:paraId="491C81E2" w14:textId="77777777" w:rsidR="00695B65" w:rsidRPr="00CF2E31" w:rsidRDefault="00695B65" w:rsidP="00695B65">
      <w:pPr>
        <w:rPr>
          <w:rFonts w:ascii="Arial" w:hAnsi="Arial" w:cs="Arial"/>
          <w:bCs/>
          <w:sz w:val="22"/>
          <w:szCs w:val="22"/>
        </w:rPr>
      </w:pPr>
    </w:p>
    <w:p w14:paraId="1B30268D" w14:textId="77777777" w:rsidR="002B221C" w:rsidRDefault="005955B9">
      <w:pPr>
        <w:ind w:right="-2"/>
        <w:jc w:val="both"/>
        <w:rPr>
          <w:color w:val="000000"/>
        </w:rPr>
      </w:pPr>
      <w:r>
        <w:rPr>
          <w:rFonts w:ascii="Arial" w:hAnsi="Arial" w:cs="Arial"/>
          <w:b/>
          <w:color w:val="000000"/>
          <w:sz w:val="22"/>
          <w:szCs w:val="22"/>
        </w:rPr>
        <w:t>3.9.</w:t>
      </w:r>
      <w:r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/>
          <w:color w:val="000000"/>
          <w:sz w:val="22"/>
          <w:szCs w:val="22"/>
        </w:rPr>
        <w:t>NECESSIDADE OU NÃO DE VISTORIA DOS LICITANTES AO LOCAL DE EXECUÇÃO DO OBJETO</w:t>
      </w:r>
      <w:r>
        <w:rPr>
          <w:rFonts w:ascii="Arial" w:hAnsi="Arial" w:cs="Arial"/>
          <w:bCs/>
          <w:color w:val="000000"/>
          <w:sz w:val="22"/>
          <w:szCs w:val="22"/>
        </w:rPr>
        <w:t>: Não se aplica.</w:t>
      </w:r>
    </w:p>
    <w:p w14:paraId="2143C0D2" w14:textId="77777777" w:rsidR="002B221C" w:rsidRDefault="002B221C">
      <w:pPr>
        <w:ind w:right="-2"/>
        <w:jc w:val="both"/>
        <w:rPr>
          <w:rFonts w:ascii="Arial" w:hAnsi="Arial" w:cs="Arial"/>
          <w:bCs/>
          <w:color w:val="FF0000"/>
          <w:sz w:val="22"/>
          <w:szCs w:val="22"/>
        </w:rPr>
      </w:pPr>
    </w:p>
    <w:p w14:paraId="3F490AB6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3.10. DA PARTICIPAÇÃO DE </w:t>
      </w:r>
      <w:r w:rsidRPr="003759B6">
        <w:rPr>
          <w:rFonts w:ascii="Arial" w:hAnsi="Arial" w:cs="Arial"/>
          <w:b/>
          <w:sz w:val="22"/>
          <w:szCs w:val="22"/>
        </w:rPr>
        <w:t xml:space="preserve">MEI'S, </w:t>
      </w:r>
      <w:r w:rsidRPr="00DD60D6">
        <w:rPr>
          <w:rFonts w:ascii="Arial" w:hAnsi="Arial" w:cs="Arial"/>
          <w:b/>
          <w:sz w:val="22"/>
          <w:szCs w:val="22"/>
        </w:rPr>
        <w:t>ME'S</w:t>
      </w:r>
      <w:r w:rsidRPr="003759B6">
        <w:rPr>
          <w:rFonts w:ascii="Arial" w:hAnsi="Arial" w:cs="Arial"/>
          <w:b/>
          <w:sz w:val="22"/>
          <w:szCs w:val="22"/>
        </w:rPr>
        <w:t xml:space="preserve"> OU EPP'S</w:t>
      </w:r>
      <w:r>
        <w:rPr>
          <w:rFonts w:ascii="Arial" w:hAnsi="Arial" w:cs="Arial"/>
          <w:b/>
          <w:sz w:val="22"/>
          <w:szCs w:val="22"/>
        </w:rPr>
        <w:t xml:space="preserve">: </w:t>
      </w:r>
    </w:p>
    <w:tbl>
      <w:tblPr>
        <w:tblStyle w:val="Tabelacomgrade"/>
        <w:tblW w:w="881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03"/>
        <w:gridCol w:w="8507"/>
      </w:tblGrid>
      <w:tr w:rsidR="002B221C" w14:paraId="5F745A52" w14:textId="77777777"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02CBA76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7EFA329B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Contratação com itens exclusivos para os beneficiados (art. 48, I da LC 123/06);</w:t>
            </w:r>
          </w:p>
        </w:tc>
      </w:tr>
      <w:tr w:rsidR="002B221C" w14:paraId="4BAE5879" w14:textId="77777777">
        <w:tc>
          <w:tcPr>
            <w:tcW w:w="3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0DB9D8EE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tcBorders>
              <w:top w:val="nil"/>
              <w:left w:val="nil"/>
              <w:bottom w:val="nil"/>
              <w:right w:val="nil"/>
            </w:tcBorders>
          </w:tcPr>
          <w:p w14:paraId="2DC3CD79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114A7704" w14:textId="77777777">
        <w:trPr>
          <w:trHeight w:val="125"/>
        </w:trPr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A84F8AA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5A448260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Reserva em objeto divisível de cota de até 25% para os beneficiários (art. 48, III da LC 123/06);</w:t>
            </w:r>
          </w:p>
        </w:tc>
      </w:tr>
      <w:tr w:rsidR="002B221C" w14:paraId="5366C60F" w14:textId="77777777">
        <w:trPr>
          <w:trHeight w:val="125"/>
        </w:trPr>
        <w:tc>
          <w:tcPr>
            <w:tcW w:w="3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70C49BA2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4193851F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4D3FA0F0" w14:textId="77777777">
        <w:trPr>
          <w:trHeight w:val="173"/>
        </w:trPr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8C91873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45BBB5F0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Prioridade de contratação para as privilegiadas sediadas locais ou regionalmente, até o limite de 10% (dez por cento) do melhor preço válido (art. 48, § 3º, LC 123/06);</w:t>
            </w:r>
          </w:p>
        </w:tc>
      </w:tr>
      <w:tr w:rsidR="002B221C" w14:paraId="4297E616" w14:textId="77777777">
        <w:trPr>
          <w:trHeight w:val="172"/>
        </w:trPr>
        <w:tc>
          <w:tcPr>
            <w:tcW w:w="303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1D0DEE7B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3A82AF9D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7C7259AA" w14:textId="77777777">
        <w:trPr>
          <w:trHeight w:val="173"/>
        </w:trPr>
        <w:tc>
          <w:tcPr>
            <w:tcW w:w="303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5862C1D7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tcBorders>
              <w:top w:val="nil"/>
              <w:left w:val="nil"/>
              <w:bottom w:val="nil"/>
              <w:right w:val="nil"/>
            </w:tcBorders>
          </w:tcPr>
          <w:p w14:paraId="5FB34BDD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7FAB6ED1" w14:textId="77777777">
        <w:trPr>
          <w:trHeight w:val="178"/>
        </w:trPr>
        <w:tc>
          <w:tcPr>
            <w:tcW w:w="3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9E6BCAD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3E124AC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Possibilidade de subcontratação das privilegiadas nas licitações destinadas à aquisição de obras e serviços (art. 48, I da LC 123/06).</w:t>
            </w:r>
          </w:p>
          <w:p w14:paraId="5F489C92" w14:textId="77777777" w:rsidR="002B221C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71F23B8F" w14:textId="77777777">
        <w:trPr>
          <w:trHeight w:val="177"/>
        </w:trPr>
        <w:tc>
          <w:tcPr>
            <w:tcW w:w="303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6EC749B3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8506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6E6348F1" w14:textId="77777777" w:rsidR="002B221C" w:rsidRDefault="002B221C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4E3E072" w14:textId="33DC4FCC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3.10.1. </w:t>
      </w:r>
      <w:r>
        <w:rPr>
          <w:rFonts w:ascii="Arial" w:hAnsi="Arial" w:cs="Arial"/>
          <w:b/>
          <w:sz w:val="22"/>
          <w:szCs w:val="22"/>
        </w:rPr>
        <w:t>JUSTIFICATIVA</w:t>
      </w:r>
      <w:r>
        <w:rPr>
          <w:rFonts w:ascii="Arial" w:hAnsi="Arial" w:cs="Arial"/>
          <w:bCs/>
          <w:sz w:val="22"/>
          <w:szCs w:val="22"/>
        </w:rPr>
        <w:t xml:space="preserve">: </w:t>
      </w:r>
      <w:r>
        <w:rPr>
          <w:rFonts w:ascii="Arial" w:hAnsi="Arial" w:cs="Arial"/>
          <w:b/>
          <w:bCs/>
          <w:sz w:val="22"/>
          <w:szCs w:val="22"/>
        </w:rPr>
        <w:t>Não se aplica.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="00212F86" w:rsidRPr="00212F86">
        <w:rPr>
          <w:rFonts w:ascii="Arial" w:hAnsi="Arial" w:cs="Arial"/>
          <w:bCs/>
          <w:sz w:val="22"/>
          <w:szCs w:val="22"/>
        </w:rPr>
        <w:t>Em conformidade com as disposições da Lei Complementar nº 123/2006, artigos 42 a 46, da Lei Complementar Municipal nº 2.984/2009 e suas alterações, será concedido tratamento diferenciado às Microempresas (ME) e Empresas de Pequeno Porte (EPP). A empresa que se apresentar como ME ou EPP deverá apresentar declaração de comprovação de seu enquadramento em um dos referidos regimes, caso tenha utilizado e se beneficiado do tratamento diferenciado e favorecido na presente licitação, conforme estabelece a Lei Complementar Federal nº 123/2006, com as alterações introduzidas pela Lei Complementar nº 147/2014, nas condições especiais previstas nos artigos 42 a 45.</w:t>
      </w:r>
      <w:r w:rsidR="00212F86">
        <w:rPr>
          <w:rFonts w:ascii="Arial" w:hAnsi="Arial" w:cs="Arial"/>
          <w:bCs/>
          <w:sz w:val="22"/>
          <w:szCs w:val="22"/>
        </w:rPr>
        <w:t xml:space="preserve"> </w:t>
      </w:r>
    </w:p>
    <w:p w14:paraId="65266D39" w14:textId="77777777" w:rsidR="002B221C" w:rsidRDefault="002B221C">
      <w:pPr>
        <w:ind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0E390EA2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3.11. DA PARTICIPAÇÃO COOPERATIVAS: </w:t>
      </w:r>
      <w:r>
        <w:rPr>
          <w:rFonts w:ascii="Arial" w:hAnsi="Arial" w:cs="Arial"/>
          <w:sz w:val="22"/>
          <w:szCs w:val="22"/>
        </w:rPr>
        <w:t>Se aplicará a presente contratação a possibilidade de</w:t>
      </w:r>
      <w:r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participação de cooperativas desde que estas declarem que cumprem os requisitos estabelecidos no artigo 16 da Lei nº 14.133/2021.</w:t>
      </w:r>
    </w:p>
    <w:p w14:paraId="3DF3180C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31EE4ADE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 xml:space="preserve">3.12. DA PARTICIPAÇÃO DE CONSÓRCIOS: </w:t>
      </w:r>
      <w:r>
        <w:rPr>
          <w:rFonts w:ascii="Arial" w:hAnsi="Arial" w:cs="Arial"/>
          <w:sz w:val="22"/>
          <w:szCs w:val="22"/>
        </w:rPr>
        <w:t>Não será permitida a participação de empresas de forma consorciada, considerando a natureza comum do objeto, visto que no mercado encontram-se várias empresas aptas a fornecer o objeto de forma isolada. Essa medida visa evitar a formação de oligopólios ou monopólios, fomentar a competição saudável, promover a transparência e responsabilização, além de reduzir potenciais conflitos de interesse. Dessa forma, busca-se garantir uma licitação competitiva, eficiente e em conformidade com os princípios fundamentais da Administração Pública.</w:t>
      </w:r>
    </w:p>
    <w:p w14:paraId="1DBAFD91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299E7221" w14:textId="77777777" w:rsidR="002B221C" w:rsidRDefault="005955B9">
      <w:pPr>
        <w:ind w:right="-2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3.13. DA SUBCONTRATAÇÃO: </w:t>
      </w:r>
      <w:r>
        <w:rPr>
          <w:rFonts w:ascii="Arial" w:hAnsi="Arial" w:cs="Arial"/>
          <w:bCs/>
          <w:sz w:val="22"/>
          <w:szCs w:val="22"/>
        </w:rPr>
        <w:t>Não será admitida a subcontratação do objeto licitatório, sem a competente, expressa e formal anuência da CONTRATANTE</w:t>
      </w:r>
      <w:r>
        <w:rPr>
          <w:rFonts w:ascii="Arial" w:hAnsi="Arial" w:cs="Arial"/>
          <w:b/>
          <w:sz w:val="22"/>
          <w:szCs w:val="22"/>
        </w:rPr>
        <w:t>.</w:t>
      </w:r>
    </w:p>
    <w:p w14:paraId="3E8D1648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459CAE22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3.14. DA DURAÇÃO DO CONTRATO:</w:t>
      </w:r>
    </w:p>
    <w:p w14:paraId="26D1305C" w14:textId="24CFAD14" w:rsidR="002B221C" w:rsidRDefault="005955B9">
      <w:pPr>
        <w:ind w:right="-2" w:hanging="2"/>
        <w:jc w:val="both"/>
        <w:rPr>
          <w:rFonts w:ascii="Arial" w:hAnsi="Arial" w:cs="Arial"/>
          <w:b/>
          <w:bCs/>
          <w:color w:val="FF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3.14.1. Previsão de data em que deve ser assinado o instrumento contratual:</w:t>
      </w:r>
      <w:r>
        <w:rPr>
          <w:rFonts w:ascii="Arial" w:hAnsi="Arial" w:cs="Arial"/>
          <w:color w:val="000000"/>
          <w:sz w:val="22"/>
          <w:szCs w:val="22"/>
        </w:rPr>
        <w:t xml:space="preserve"> previsão para </w:t>
      </w:r>
      <w:r w:rsidR="00697079">
        <w:rPr>
          <w:rFonts w:ascii="Arial" w:hAnsi="Arial" w:cs="Arial"/>
          <w:color w:val="000000"/>
          <w:sz w:val="22"/>
          <w:szCs w:val="22"/>
        </w:rPr>
        <w:t>abril</w:t>
      </w:r>
      <w:r>
        <w:rPr>
          <w:rFonts w:ascii="Arial" w:hAnsi="Arial" w:cs="Arial"/>
          <w:color w:val="000000"/>
          <w:sz w:val="22"/>
          <w:szCs w:val="22"/>
        </w:rPr>
        <w:t xml:space="preserve"> de 2025.</w:t>
      </w:r>
    </w:p>
    <w:p w14:paraId="42390360" w14:textId="5B7ED349" w:rsidR="002B221C" w:rsidRPr="00BD2DB0" w:rsidRDefault="005955B9" w:rsidP="00BD2DB0">
      <w:r>
        <w:t>3.14.2. Estimada de disponibilização do</w:t>
      </w:r>
      <w:r w:rsidR="0077274B">
        <w:t xml:space="preserve"> serviço</w:t>
      </w:r>
      <w:r w:rsidR="0041035C">
        <w:t xml:space="preserve">: </w:t>
      </w:r>
      <w:r w:rsidR="007659D5">
        <w:t>junho</w:t>
      </w:r>
      <w:r w:rsidRPr="00BD2DB0">
        <w:t>/2025.</w:t>
      </w:r>
    </w:p>
    <w:p w14:paraId="20435E6E" w14:textId="77777777" w:rsidR="002B221C" w:rsidRPr="00BD2DB0" w:rsidRDefault="005955B9" w:rsidP="00BD2DB0">
      <w:r w:rsidRPr="00BD2DB0">
        <w:t>3.14.3. Data início da execução: a partir da publicação do extrato do contrato no Diário Oficial do Município.</w:t>
      </w:r>
    </w:p>
    <w:p w14:paraId="538A72A8" w14:textId="14C0883F" w:rsidR="004165E8" w:rsidRDefault="005955B9" w:rsidP="004165E8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3.14.4. Prazo de vigência</w:t>
      </w:r>
      <w:bookmarkStart w:id="5" w:name="_Hlk189497110"/>
      <w:r>
        <w:rPr>
          <w:rFonts w:ascii="Arial" w:hAnsi="Arial" w:cs="Arial"/>
          <w:sz w:val="22"/>
          <w:szCs w:val="22"/>
        </w:rPr>
        <w:t>: O prazo de vigência inicial do contrato é de 1 (um) ano, equivalente a 12 (doze) meses, a contar da publicação do extrato do contrato no Diário Oficial do Município, disponível em [https://www.bandeirantes.pr.gov.br/</w:t>
      </w:r>
      <w:proofErr w:type="spellStart"/>
      <w:r>
        <w:rPr>
          <w:rFonts w:ascii="Arial" w:hAnsi="Arial" w:cs="Arial"/>
          <w:sz w:val="22"/>
          <w:szCs w:val="22"/>
        </w:rPr>
        <w:t>diario</w:t>
      </w:r>
      <w:proofErr w:type="spellEnd"/>
      <w:r>
        <w:rPr>
          <w:rFonts w:ascii="Arial" w:hAnsi="Arial" w:cs="Arial"/>
          <w:sz w:val="22"/>
          <w:szCs w:val="22"/>
        </w:rPr>
        <w:t>-oficial-</w:t>
      </w:r>
      <w:proofErr w:type="spellStart"/>
      <w:r>
        <w:rPr>
          <w:rFonts w:ascii="Arial" w:hAnsi="Arial" w:cs="Arial"/>
          <w:sz w:val="22"/>
          <w:szCs w:val="22"/>
        </w:rPr>
        <w:t>eletronico</w:t>
      </w:r>
      <w:proofErr w:type="spellEnd"/>
      <w:r>
        <w:rPr>
          <w:rFonts w:ascii="Arial" w:hAnsi="Arial" w:cs="Arial"/>
          <w:sz w:val="22"/>
          <w:szCs w:val="22"/>
        </w:rPr>
        <w:t xml:space="preserve">]. O contrato poderá ser prorrogado, </w:t>
      </w:r>
      <w:bookmarkEnd w:id="5"/>
      <w:r w:rsidR="004165E8">
        <w:rPr>
          <w:rFonts w:ascii="Arial" w:hAnsi="Arial" w:cs="Arial"/>
          <w:sz w:val="22"/>
          <w:szCs w:val="22"/>
        </w:rPr>
        <w:t xml:space="preserve">por igual e sucessivo período, desde que comprovada a vantajosidade.  </w:t>
      </w:r>
    </w:p>
    <w:p w14:paraId="3C3295DE" w14:textId="433084F3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Durante a vigência do contrato, </w:t>
      </w:r>
      <w:r w:rsidR="004165E8">
        <w:rPr>
          <w:rFonts w:ascii="Arial" w:hAnsi="Arial" w:cs="Arial"/>
          <w:sz w:val="22"/>
          <w:szCs w:val="22"/>
        </w:rPr>
        <w:t>as empresas contratadas</w:t>
      </w:r>
      <w:r>
        <w:rPr>
          <w:rFonts w:ascii="Arial" w:hAnsi="Arial" w:cs="Arial"/>
          <w:sz w:val="22"/>
          <w:szCs w:val="22"/>
        </w:rPr>
        <w:t xml:space="preserve"> ficarão obrigad</w:t>
      </w:r>
      <w:r w:rsidR="00697079">
        <w:rPr>
          <w:rFonts w:ascii="Arial" w:hAnsi="Arial" w:cs="Arial"/>
          <w:sz w:val="22"/>
          <w:szCs w:val="22"/>
        </w:rPr>
        <w:t>a</w:t>
      </w:r>
      <w:r>
        <w:rPr>
          <w:rFonts w:ascii="Arial" w:hAnsi="Arial" w:cs="Arial"/>
          <w:sz w:val="22"/>
          <w:szCs w:val="22"/>
        </w:rPr>
        <w:t>s a manter seu cadastro, endereço eletrônico, telefone e responsável pelas operações, atualizados</w:t>
      </w:r>
      <w:r w:rsidR="00273E45">
        <w:rPr>
          <w:rFonts w:ascii="Arial" w:hAnsi="Arial" w:cs="Arial"/>
          <w:sz w:val="22"/>
          <w:szCs w:val="22"/>
        </w:rPr>
        <w:t>.</w:t>
      </w:r>
    </w:p>
    <w:p w14:paraId="7BAC4494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652AD5CF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37594908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3.17. MAPA DE RISCO</w:t>
      </w:r>
      <w:r>
        <w:rPr>
          <w:rFonts w:ascii="Arial" w:hAnsi="Arial" w:cs="Arial"/>
          <w:sz w:val="22"/>
          <w:szCs w:val="22"/>
        </w:rPr>
        <w:t>: Análise dos riscos da contratação segue em anexo.</w:t>
      </w:r>
    </w:p>
    <w:p w14:paraId="775381C8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59A6D99B" w14:textId="77777777" w:rsidR="002B221C" w:rsidRDefault="002B221C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344" w:type="dxa"/>
        <w:tblLayout w:type="fixed"/>
        <w:tblLook w:val="04A0" w:firstRow="1" w:lastRow="0" w:firstColumn="1" w:lastColumn="0" w:noHBand="0" w:noVBand="1"/>
      </w:tblPr>
      <w:tblGrid>
        <w:gridCol w:w="9344"/>
      </w:tblGrid>
      <w:tr w:rsidR="002B221C" w14:paraId="4A9D7103" w14:textId="77777777">
        <w:tc>
          <w:tcPr>
            <w:tcW w:w="9344" w:type="dxa"/>
            <w:tcBorders>
              <w:top w:val="nil"/>
              <w:left w:val="nil"/>
              <w:bottom w:val="nil"/>
              <w:right w:val="nil"/>
            </w:tcBorders>
            <w:shd w:val="clear" w:color="auto" w:fill="365F91" w:themeFill="accent1" w:themeFillShade="BF"/>
          </w:tcPr>
          <w:p w14:paraId="70F6E433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  <w:t>III - Prospecção de Soluções (artigo 15, §1º, V e VI):</w:t>
            </w:r>
          </w:p>
        </w:tc>
      </w:tr>
      <w:tr w:rsidR="002B221C" w14:paraId="09CACBF7" w14:textId="77777777">
        <w:tc>
          <w:tcPr>
            <w:tcW w:w="9344" w:type="dxa"/>
            <w:tcBorders>
              <w:top w:val="nil"/>
              <w:left w:val="nil"/>
              <w:bottom w:val="single" w:sz="12" w:space="0" w:color="17365D"/>
              <w:right w:val="nil"/>
            </w:tcBorders>
            <w:shd w:val="clear" w:color="auto" w:fill="FFFFFF" w:themeFill="background1"/>
          </w:tcPr>
          <w:p w14:paraId="15055CEE" w14:textId="77777777" w:rsidR="002B221C" w:rsidRDefault="002B221C">
            <w:pPr>
              <w:ind w:right="-2"/>
              <w:jc w:val="both"/>
              <w:rPr>
                <w:rFonts w:ascii="Arial" w:hAnsi="Arial" w:cs="Arial"/>
                <w:b/>
                <w:bCs/>
                <w:color w:val="FFFFFF" w:themeColor="background1"/>
                <w:sz w:val="22"/>
                <w:szCs w:val="22"/>
              </w:rPr>
            </w:pPr>
          </w:p>
        </w:tc>
      </w:tr>
      <w:tr w:rsidR="002B221C" w14:paraId="38A0755C" w14:textId="77777777">
        <w:tc>
          <w:tcPr>
            <w:tcW w:w="9344" w:type="dxa"/>
            <w:tcBorders>
              <w:top w:val="single" w:sz="12" w:space="0" w:color="17365D"/>
              <w:left w:val="single" w:sz="12" w:space="0" w:color="17365D"/>
              <w:bottom w:val="single" w:sz="12" w:space="0" w:color="17365D"/>
              <w:right w:val="single" w:sz="12" w:space="0" w:color="17365D"/>
            </w:tcBorders>
            <w:shd w:val="clear" w:color="auto" w:fill="C6D9F1" w:themeFill="text2" w:themeFillTint="33"/>
          </w:tcPr>
          <w:p w14:paraId="43FF6A5E" w14:textId="77777777" w:rsidR="002B221C" w:rsidRDefault="005955B9">
            <w:pPr>
              <w:pStyle w:val="PargrafodaLista"/>
              <w:numPr>
                <w:ilvl w:val="0"/>
                <w:numId w:val="2"/>
              </w:numPr>
              <w:tabs>
                <w:tab w:val="left" w:pos="320"/>
              </w:tabs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Levantamento de Mercado (artigo 15, §1º V, do Decreto nº 3.537/2023):</w:t>
            </w:r>
          </w:p>
        </w:tc>
      </w:tr>
    </w:tbl>
    <w:p w14:paraId="58F595CC" w14:textId="0341E707" w:rsidR="0058765B" w:rsidRDefault="0058765B" w:rsidP="001F3D47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</w:t>
      </w:r>
      <w:r w:rsidR="007C31C8">
        <w:rPr>
          <w:rFonts w:ascii="Arial" w:hAnsi="Arial" w:cs="Arial"/>
          <w:sz w:val="22"/>
          <w:szCs w:val="22"/>
        </w:rPr>
        <w:t>A fim de identificar outras metodologias para o cumprimento do objeto proposto</w:t>
      </w:r>
      <w:r w:rsidR="000803B3">
        <w:rPr>
          <w:rFonts w:ascii="Arial" w:hAnsi="Arial" w:cs="Arial"/>
          <w:sz w:val="22"/>
          <w:szCs w:val="22"/>
        </w:rPr>
        <w:t xml:space="preserve"> </w:t>
      </w:r>
      <w:r w:rsidR="000803B3" w:rsidRPr="000803B3">
        <w:rPr>
          <w:rFonts w:ascii="Arial" w:hAnsi="Arial" w:cs="Arial"/>
          <w:sz w:val="22"/>
          <w:szCs w:val="22"/>
        </w:rPr>
        <w:t>— a realização de espetáculos teatrais em eventos diversos de interesse da</w:t>
      </w:r>
      <w:r w:rsidR="001A4551">
        <w:rPr>
          <w:rFonts w:ascii="Arial" w:hAnsi="Arial" w:cs="Arial"/>
          <w:sz w:val="22"/>
          <w:szCs w:val="22"/>
        </w:rPr>
        <w:t>s</w:t>
      </w:r>
      <w:r w:rsidR="000803B3" w:rsidRPr="000803B3">
        <w:rPr>
          <w:rFonts w:ascii="Arial" w:hAnsi="Arial" w:cs="Arial"/>
          <w:sz w:val="22"/>
          <w:szCs w:val="22"/>
        </w:rPr>
        <w:t xml:space="preserve"> Secretaria</w:t>
      </w:r>
      <w:r w:rsidR="001A4551">
        <w:rPr>
          <w:rFonts w:ascii="Arial" w:hAnsi="Arial" w:cs="Arial"/>
          <w:sz w:val="22"/>
          <w:szCs w:val="22"/>
        </w:rPr>
        <w:t xml:space="preserve">s </w:t>
      </w:r>
      <w:r w:rsidR="000803B3" w:rsidRPr="000803B3">
        <w:rPr>
          <w:rFonts w:ascii="Arial" w:hAnsi="Arial" w:cs="Arial"/>
          <w:sz w:val="22"/>
          <w:szCs w:val="22"/>
        </w:rPr>
        <w:t>Municipa</w:t>
      </w:r>
      <w:r w:rsidR="001A4551">
        <w:rPr>
          <w:rFonts w:ascii="Arial" w:hAnsi="Arial" w:cs="Arial"/>
          <w:sz w:val="22"/>
          <w:szCs w:val="22"/>
        </w:rPr>
        <w:t xml:space="preserve">is </w:t>
      </w:r>
      <w:r w:rsidR="000803B3" w:rsidRPr="000803B3">
        <w:rPr>
          <w:rFonts w:ascii="Arial" w:hAnsi="Arial" w:cs="Arial"/>
          <w:sz w:val="22"/>
          <w:szCs w:val="22"/>
        </w:rPr>
        <w:t>de Bandeirantes</w:t>
      </w:r>
      <w:r w:rsidR="001A4551">
        <w:rPr>
          <w:rFonts w:ascii="Arial" w:hAnsi="Arial" w:cs="Arial"/>
          <w:sz w:val="22"/>
          <w:szCs w:val="22"/>
        </w:rPr>
        <w:t xml:space="preserve"> </w:t>
      </w:r>
      <w:r w:rsidR="000803B3" w:rsidRPr="000803B3">
        <w:rPr>
          <w:rFonts w:ascii="Arial" w:hAnsi="Arial" w:cs="Arial"/>
          <w:sz w:val="22"/>
          <w:szCs w:val="22"/>
        </w:rPr>
        <w:t>–</w:t>
      </w:r>
      <w:r w:rsidR="001A4551">
        <w:rPr>
          <w:rFonts w:ascii="Arial" w:hAnsi="Arial" w:cs="Arial"/>
          <w:sz w:val="22"/>
          <w:szCs w:val="22"/>
        </w:rPr>
        <w:t xml:space="preserve"> </w:t>
      </w:r>
      <w:r w:rsidR="000803B3" w:rsidRPr="000803B3">
        <w:rPr>
          <w:rFonts w:ascii="Arial" w:hAnsi="Arial" w:cs="Arial"/>
          <w:sz w:val="22"/>
          <w:szCs w:val="22"/>
        </w:rPr>
        <w:t>PR — a presente pesquisa de mercado considerou as seguintes alternativas:</w:t>
      </w:r>
      <w:r w:rsidR="000803B3">
        <w:rPr>
          <w:rFonts w:ascii="Arial" w:hAnsi="Arial" w:cs="Arial"/>
          <w:sz w:val="22"/>
          <w:szCs w:val="22"/>
        </w:rPr>
        <w:t xml:space="preserve"> </w:t>
      </w:r>
      <w:r w:rsidR="005004A9">
        <w:rPr>
          <w:rFonts w:ascii="Arial" w:hAnsi="Arial" w:cs="Arial"/>
          <w:sz w:val="22"/>
          <w:szCs w:val="22"/>
        </w:rPr>
        <w:t xml:space="preserve"> </w:t>
      </w:r>
    </w:p>
    <w:p w14:paraId="746147EC" w14:textId="77777777" w:rsidR="000803B3" w:rsidRPr="000803B3" w:rsidRDefault="000803B3" w:rsidP="000803B3">
      <w:pPr>
        <w:pStyle w:val="PargrafodaLista"/>
        <w:numPr>
          <w:ilvl w:val="0"/>
          <w:numId w:val="19"/>
        </w:numPr>
        <w:ind w:right="-2"/>
        <w:jc w:val="both"/>
        <w:rPr>
          <w:rFonts w:ascii="Arial" w:hAnsi="Arial" w:cs="Arial"/>
          <w:sz w:val="22"/>
          <w:szCs w:val="22"/>
          <w:u w:val="single"/>
        </w:rPr>
      </w:pPr>
      <w:r w:rsidRPr="000803B3">
        <w:rPr>
          <w:rFonts w:ascii="Arial" w:hAnsi="Arial" w:cs="Arial"/>
          <w:sz w:val="22"/>
          <w:szCs w:val="22"/>
          <w:u w:val="single"/>
        </w:rPr>
        <w:t>Aquisição de peças teatrais em formato digital (vídeos gravados):</w:t>
      </w:r>
    </w:p>
    <w:p w14:paraId="7D52B52A" w14:textId="53112C16" w:rsidR="000E2518" w:rsidRDefault="000803B3" w:rsidP="000803B3">
      <w:pPr>
        <w:pStyle w:val="PargrafodaLista"/>
        <w:ind w:right="-2"/>
        <w:jc w:val="both"/>
        <w:rPr>
          <w:rFonts w:ascii="Arial" w:hAnsi="Arial" w:cs="Arial"/>
          <w:sz w:val="22"/>
          <w:szCs w:val="22"/>
        </w:rPr>
      </w:pPr>
      <w:r w:rsidRPr="000803B3">
        <w:rPr>
          <w:rFonts w:ascii="Arial" w:hAnsi="Arial" w:cs="Arial"/>
          <w:sz w:val="22"/>
          <w:szCs w:val="22"/>
        </w:rPr>
        <w:t>Consiste na compra de direitos autorais de apresentações teatrais previamente gravadas, com exibição em telões ou equipamentos de projeção durante os eventos da Secretaria</w:t>
      </w:r>
      <w:r w:rsidR="0003058F" w:rsidRPr="0003058F">
        <w:rPr>
          <w:rFonts w:ascii="Arial" w:hAnsi="Arial" w:cs="Arial"/>
          <w:sz w:val="22"/>
          <w:szCs w:val="22"/>
        </w:rPr>
        <w:t>.</w:t>
      </w:r>
    </w:p>
    <w:p w14:paraId="71EADECE" w14:textId="77777777" w:rsidR="000D7BEC" w:rsidRDefault="000D7BEC" w:rsidP="000803B3">
      <w:pPr>
        <w:pStyle w:val="PargrafodaLista"/>
        <w:ind w:right="-2"/>
        <w:jc w:val="both"/>
        <w:rPr>
          <w:rFonts w:ascii="Arial" w:hAnsi="Arial" w:cs="Arial"/>
          <w:sz w:val="22"/>
          <w:szCs w:val="22"/>
        </w:rPr>
      </w:pPr>
    </w:p>
    <w:p w14:paraId="7A22A69A" w14:textId="0C4B62A8" w:rsidR="000803B3" w:rsidRDefault="000803B3" w:rsidP="000803B3">
      <w:pPr>
        <w:pStyle w:val="PargrafodaLista"/>
        <w:numPr>
          <w:ilvl w:val="0"/>
          <w:numId w:val="19"/>
        </w:numPr>
        <w:ind w:right="-2"/>
        <w:jc w:val="both"/>
        <w:rPr>
          <w:rFonts w:ascii="Arial" w:hAnsi="Arial" w:cs="Arial"/>
          <w:sz w:val="22"/>
          <w:szCs w:val="22"/>
          <w:u w:val="single"/>
        </w:rPr>
      </w:pPr>
      <w:r w:rsidRPr="000803B3">
        <w:rPr>
          <w:rFonts w:ascii="Arial" w:hAnsi="Arial" w:cs="Arial"/>
          <w:sz w:val="22"/>
          <w:szCs w:val="22"/>
          <w:u w:val="single"/>
        </w:rPr>
        <w:t>Produção interna com servidores ou voluntários capacitados:</w:t>
      </w:r>
    </w:p>
    <w:p w14:paraId="03E61C51" w14:textId="73CAE62D" w:rsidR="000803B3" w:rsidRDefault="000803B3" w:rsidP="000803B3">
      <w:pPr>
        <w:pStyle w:val="PargrafodaLista"/>
        <w:ind w:right="-2"/>
        <w:jc w:val="both"/>
        <w:rPr>
          <w:rFonts w:ascii="Arial" w:hAnsi="Arial" w:cs="Arial"/>
          <w:sz w:val="22"/>
          <w:szCs w:val="22"/>
        </w:rPr>
      </w:pPr>
      <w:r w:rsidRPr="000803B3">
        <w:rPr>
          <w:rFonts w:ascii="Arial" w:hAnsi="Arial" w:cs="Arial"/>
          <w:sz w:val="22"/>
          <w:szCs w:val="22"/>
        </w:rPr>
        <w:t>Capacitação de servidores municipais ou convocação de voluntários da comunidade para encenação de peças teatrais nos eventos.</w:t>
      </w:r>
    </w:p>
    <w:p w14:paraId="7241F22C" w14:textId="77777777" w:rsidR="000D7BEC" w:rsidRDefault="000D7BEC" w:rsidP="000803B3">
      <w:pPr>
        <w:pStyle w:val="PargrafodaLista"/>
        <w:ind w:right="-2"/>
        <w:jc w:val="both"/>
        <w:rPr>
          <w:rFonts w:ascii="Arial" w:hAnsi="Arial" w:cs="Arial"/>
          <w:sz w:val="22"/>
          <w:szCs w:val="22"/>
        </w:rPr>
      </w:pPr>
    </w:p>
    <w:p w14:paraId="3543E948" w14:textId="65FF610B" w:rsidR="000803B3" w:rsidRDefault="000803B3" w:rsidP="000803B3">
      <w:pPr>
        <w:pStyle w:val="PargrafodaLista"/>
        <w:numPr>
          <w:ilvl w:val="0"/>
          <w:numId w:val="19"/>
        </w:numPr>
        <w:ind w:right="-2"/>
        <w:jc w:val="both"/>
        <w:rPr>
          <w:rFonts w:ascii="Arial" w:hAnsi="Arial" w:cs="Arial"/>
          <w:sz w:val="22"/>
          <w:szCs w:val="22"/>
          <w:u w:val="single"/>
        </w:rPr>
      </w:pPr>
      <w:r w:rsidRPr="000803B3">
        <w:rPr>
          <w:rFonts w:ascii="Arial" w:hAnsi="Arial" w:cs="Arial"/>
          <w:sz w:val="22"/>
          <w:szCs w:val="22"/>
          <w:u w:val="single"/>
        </w:rPr>
        <w:t>Contratação de profissionais especializados (atores e produtores teatrais):</w:t>
      </w:r>
    </w:p>
    <w:p w14:paraId="162EA69F" w14:textId="480B4ED7" w:rsidR="000803B3" w:rsidRPr="000803B3" w:rsidRDefault="000803B3" w:rsidP="000803B3">
      <w:pPr>
        <w:pStyle w:val="PargrafodaLista"/>
        <w:ind w:right="-2"/>
        <w:jc w:val="both"/>
        <w:rPr>
          <w:rFonts w:ascii="Arial" w:hAnsi="Arial" w:cs="Arial"/>
          <w:sz w:val="22"/>
          <w:szCs w:val="22"/>
        </w:rPr>
      </w:pPr>
      <w:r w:rsidRPr="000803B3">
        <w:rPr>
          <w:rFonts w:ascii="Arial" w:hAnsi="Arial" w:cs="Arial"/>
          <w:sz w:val="22"/>
          <w:szCs w:val="22"/>
        </w:rPr>
        <w:t>Consiste na contratação de profissionais com experiência comprovada na realização de espetáculos teatrais voltados à promoção de saúde pública e educação comunitária.</w:t>
      </w:r>
    </w:p>
    <w:p w14:paraId="4575AD21" w14:textId="77777777" w:rsidR="000803B3" w:rsidRDefault="000803B3" w:rsidP="000E2518">
      <w:pPr>
        <w:ind w:right="-2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2F1578A2" w14:textId="74DC60AC" w:rsidR="000E2518" w:rsidRDefault="000E2518" w:rsidP="000E2518">
      <w:pPr>
        <w:ind w:right="-2"/>
        <w:jc w:val="both"/>
        <w:rPr>
          <w:rFonts w:ascii="Arial" w:hAnsi="Arial" w:cs="Arial"/>
          <w:sz w:val="22"/>
          <w:szCs w:val="22"/>
        </w:rPr>
      </w:pPr>
      <w:r w:rsidRPr="005C7FDB">
        <w:rPr>
          <w:rFonts w:ascii="Arial" w:hAnsi="Arial" w:cs="Arial"/>
          <w:b/>
          <w:sz w:val="22"/>
          <w:szCs w:val="22"/>
          <w:u w:val="single"/>
        </w:rPr>
        <w:t>Análise das alternativas</w:t>
      </w:r>
      <w:r>
        <w:rPr>
          <w:rFonts w:ascii="Arial" w:hAnsi="Arial" w:cs="Arial"/>
          <w:sz w:val="22"/>
          <w:szCs w:val="22"/>
        </w:rPr>
        <w:t>:</w:t>
      </w:r>
    </w:p>
    <w:p w14:paraId="129B0FCA" w14:textId="77777777" w:rsidR="00E1518E" w:rsidRDefault="00E1518E" w:rsidP="000E2518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3FDD6142" w14:textId="139535FA" w:rsidR="000803B3" w:rsidRPr="000803B3" w:rsidRDefault="000803B3" w:rsidP="000803B3">
      <w:pPr>
        <w:pStyle w:val="PargrafodaLista"/>
        <w:numPr>
          <w:ilvl w:val="0"/>
          <w:numId w:val="21"/>
        </w:numPr>
        <w:ind w:right="-2"/>
        <w:jc w:val="both"/>
        <w:rPr>
          <w:rFonts w:ascii="Arial" w:hAnsi="Arial" w:cs="Arial"/>
          <w:sz w:val="22"/>
          <w:szCs w:val="22"/>
        </w:rPr>
      </w:pPr>
      <w:r w:rsidRPr="000D7BEC">
        <w:rPr>
          <w:rFonts w:ascii="Arial" w:hAnsi="Arial" w:cs="Arial"/>
          <w:sz w:val="22"/>
          <w:szCs w:val="22"/>
          <w:u w:val="single"/>
        </w:rPr>
        <w:t>- Vantagens</w:t>
      </w:r>
      <w:r w:rsidRPr="000803B3">
        <w:rPr>
          <w:rFonts w:ascii="Arial" w:hAnsi="Arial" w:cs="Arial"/>
          <w:sz w:val="22"/>
          <w:szCs w:val="22"/>
        </w:rPr>
        <w:t>: menor custo por evento; dispensa logística de deslocamento de artistas; possibilidade de reutilização.</w:t>
      </w:r>
    </w:p>
    <w:p w14:paraId="60277A7B" w14:textId="65FF8BA3" w:rsidR="000803B3" w:rsidRPr="000803B3" w:rsidRDefault="000803B3" w:rsidP="000803B3">
      <w:pPr>
        <w:ind w:left="720" w:right="-2"/>
        <w:jc w:val="both"/>
        <w:rPr>
          <w:rFonts w:ascii="Arial" w:hAnsi="Arial" w:cs="Arial"/>
          <w:sz w:val="22"/>
          <w:szCs w:val="22"/>
        </w:rPr>
      </w:pPr>
      <w:r w:rsidRPr="000D7BEC">
        <w:rPr>
          <w:rFonts w:ascii="Arial" w:hAnsi="Arial" w:cs="Arial"/>
          <w:sz w:val="22"/>
          <w:szCs w:val="22"/>
          <w:u w:val="single"/>
        </w:rPr>
        <w:lastRenderedPageBreak/>
        <w:t>- Desvantagens</w:t>
      </w:r>
      <w:r w:rsidRPr="000803B3">
        <w:rPr>
          <w:rFonts w:ascii="Arial" w:hAnsi="Arial" w:cs="Arial"/>
          <w:sz w:val="22"/>
          <w:szCs w:val="22"/>
        </w:rPr>
        <w:t>: ausência de interação com o público; perda do impacto emocional e educativo do teatro ao vivo; não atende totalmente ao objetivo de mobilização comunitária.</w:t>
      </w:r>
    </w:p>
    <w:p w14:paraId="47FEED28" w14:textId="77777777" w:rsidR="000803B3" w:rsidRDefault="000803B3" w:rsidP="000803B3">
      <w:pPr>
        <w:ind w:left="360" w:right="-2"/>
        <w:jc w:val="both"/>
        <w:rPr>
          <w:rFonts w:ascii="Arial" w:hAnsi="Arial" w:cs="Arial"/>
          <w:sz w:val="22"/>
          <w:szCs w:val="22"/>
        </w:rPr>
      </w:pPr>
    </w:p>
    <w:p w14:paraId="3985D081" w14:textId="092DCF0E" w:rsidR="000803B3" w:rsidRPr="000803B3" w:rsidRDefault="000803B3" w:rsidP="000803B3">
      <w:pPr>
        <w:ind w:left="709" w:right="-2" w:hanging="349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b)  </w:t>
      </w:r>
      <w:r w:rsidRPr="000803B3">
        <w:rPr>
          <w:rFonts w:ascii="Arial" w:hAnsi="Arial" w:cs="Arial"/>
          <w:sz w:val="22"/>
          <w:szCs w:val="22"/>
        </w:rPr>
        <w:t xml:space="preserve">- </w:t>
      </w:r>
      <w:r w:rsidRPr="000803B3">
        <w:rPr>
          <w:rFonts w:ascii="Arial" w:hAnsi="Arial" w:cs="Arial"/>
          <w:sz w:val="22"/>
          <w:szCs w:val="22"/>
          <w:u w:val="single"/>
        </w:rPr>
        <w:t>Vantagens:</w:t>
      </w:r>
      <w:r w:rsidRPr="000803B3">
        <w:rPr>
          <w:rFonts w:ascii="Arial" w:hAnsi="Arial" w:cs="Arial"/>
          <w:sz w:val="22"/>
          <w:szCs w:val="22"/>
        </w:rPr>
        <w:t xml:space="preserve"> menor custo direto; maior engajamento comunitário; possibilidade de </w:t>
      </w:r>
      <w:proofErr w:type="spellStart"/>
      <w:r w:rsidRPr="000803B3">
        <w:rPr>
          <w:rFonts w:ascii="Arial" w:hAnsi="Arial" w:cs="Arial"/>
          <w:sz w:val="22"/>
          <w:szCs w:val="22"/>
        </w:rPr>
        <w:t>adap</w:t>
      </w:r>
      <w:proofErr w:type="spellEnd"/>
      <w:r>
        <w:rPr>
          <w:rFonts w:ascii="Arial" w:hAnsi="Arial" w:cs="Arial"/>
          <w:sz w:val="22"/>
          <w:szCs w:val="22"/>
        </w:rPr>
        <w:t xml:space="preserve">       </w:t>
      </w:r>
      <w:r w:rsidRPr="000803B3">
        <w:rPr>
          <w:rFonts w:ascii="Arial" w:hAnsi="Arial" w:cs="Arial"/>
          <w:sz w:val="22"/>
          <w:szCs w:val="22"/>
        </w:rPr>
        <w:t>tação dos roteiros à realidade local.</w:t>
      </w:r>
    </w:p>
    <w:p w14:paraId="3B47BF4F" w14:textId="4B608ED0" w:rsidR="0003058F" w:rsidRDefault="000803B3" w:rsidP="000803B3">
      <w:pPr>
        <w:pStyle w:val="PargrafodaLista"/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</w:t>
      </w:r>
      <w:r w:rsidRPr="000803B3">
        <w:rPr>
          <w:rFonts w:ascii="Arial" w:hAnsi="Arial" w:cs="Arial"/>
          <w:sz w:val="22"/>
          <w:szCs w:val="22"/>
          <w:u w:val="single"/>
        </w:rPr>
        <w:t>Desvantagens:</w:t>
      </w:r>
      <w:r w:rsidRPr="000803B3">
        <w:rPr>
          <w:rFonts w:ascii="Arial" w:hAnsi="Arial" w:cs="Arial"/>
          <w:sz w:val="22"/>
          <w:szCs w:val="22"/>
        </w:rPr>
        <w:t xml:space="preserve"> alto investimento em treinamento e ensaios; baixa qualidade técnica; risco de improvisação inadequada ou de comprometimento da mensagem das campanhas.</w:t>
      </w:r>
    </w:p>
    <w:p w14:paraId="722118C2" w14:textId="77777777" w:rsidR="000803B3" w:rsidRDefault="000803B3" w:rsidP="000803B3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</w:t>
      </w:r>
    </w:p>
    <w:p w14:paraId="09C0CF75" w14:textId="6C79332B" w:rsidR="000D7BEC" w:rsidRPr="000D7BEC" w:rsidRDefault="000803B3" w:rsidP="000D7BEC">
      <w:pPr>
        <w:ind w:left="709" w:right="-2" w:hanging="709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c) </w:t>
      </w:r>
      <w:r w:rsidR="000D7BEC">
        <w:rPr>
          <w:rFonts w:ascii="Arial" w:hAnsi="Arial" w:cs="Arial"/>
          <w:sz w:val="22"/>
          <w:szCs w:val="22"/>
        </w:rPr>
        <w:t xml:space="preserve">      </w:t>
      </w:r>
      <w:r w:rsidR="000D7BEC" w:rsidRPr="000D7BEC">
        <w:rPr>
          <w:rFonts w:ascii="Arial" w:hAnsi="Arial" w:cs="Arial"/>
          <w:sz w:val="22"/>
          <w:szCs w:val="22"/>
          <w:u w:val="single"/>
        </w:rPr>
        <w:t>- Vantagens</w:t>
      </w:r>
      <w:r w:rsidR="000D7BEC" w:rsidRPr="000D7BEC">
        <w:rPr>
          <w:rFonts w:ascii="Arial" w:hAnsi="Arial" w:cs="Arial"/>
          <w:sz w:val="22"/>
          <w:szCs w:val="22"/>
        </w:rPr>
        <w:t>: qualidade técnica garantida; abordagem lúdica e educativa com maior poder de impacto e conscientização; profissionais capacitados para abordar temas sensíveis com responsabilidade.</w:t>
      </w:r>
    </w:p>
    <w:p w14:paraId="498B1E9F" w14:textId="4055C9F9" w:rsidR="000803B3" w:rsidRPr="000803B3" w:rsidRDefault="000D7BEC" w:rsidP="000D7BEC">
      <w:pPr>
        <w:ind w:left="709" w:right="-2" w:hanging="709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</w:t>
      </w:r>
      <w:r w:rsidRPr="000D7BEC">
        <w:rPr>
          <w:rFonts w:ascii="Arial" w:hAnsi="Arial" w:cs="Arial"/>
          <w:sz w:val="22"/>
          <w:szCs w:val="22"/>
          <w:u w:val="single"/>
        </w:rPr>
        <w:t>- Desvantagens</w:t>
      </w:r>
      <w:r w:rsidRPr="000D7BEC">
        <w:rPr>
          <w:rFonts w:ascii="Arial" w:hAnsi="Arial" w:cs="Arial"/>
          <w:sz w:val="22"/>
          <w:szCs w:val="22"/>
        </w:rPr>
        <w:t>: custo superior em comparação com alternativas informais; necessidade de organização prévia de agenda e logística.</w:t>
      </w:r>
    </w:p>
    <w:p w14:paraId="16579500" w14:textId="77777777" w:rsidR="0003058F" w:rsidRDefault="0003058F" w:rsidP="00365B22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13415A6A" w14:textId="428B2F2A" w:rsidR="00365B22" w:rsidRPr="00365B22" w:rsidRDefault="00365B22" w:rsidP="00365B22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</w:t>
      </w:r>
      <w:r w:rsidR="000D7BEC" w:rsidRPr="000D7BEC">
        <w:rPr>
          <w:rFonts w:ascii="Arial" w:hAnsi="Arial" w:cs="Arial"/>
          <w:sz w:val="22"/>
          <w:szCs w:val="22"/>
          <w:u w:val="single"/>
        </w:rPr>
        <w:t>Melhor Opção:</w:t>
      </w:r>
      <w:r w:rsidR="000D7BEC">
        <w:rPr>
          <w:rFonts w:ascii="Arial" w:hAnsi="Arial" w:cs="Arial"/>
          <w:sz w:val="22"/>
          <w:szCs w:val="22"/>
        </w:rPr>
        <w:t xml:space="preserve">  </w:t>
      </w:r>
      <w:r w:rsidR="000D7BEC" w:rsidRPr="000D7BEC">
        <w:rPr>
          <w:rFonts w:ascii="Arial" w:hAnsi="Arial" w:cs="Arial"/>
          <w:sz w:val="22"/>
          <w:szCs w:val="22"/>
        </w:rPr>
        <w:t>A contratação de profissionais especializados para realização de espetáculos teatrais configura-se como a alternativa mais adequada e eficaz ao atendimento do objeto proposto, por aliar qualidade, impacto educativo e engajamento do público em campanhas de saúde pública promovidas pela</w:t>
      </w:r>
      <w:r w:rsidR="00E1518E">
        <w:rPr>
          <w:rFonts w:ascii="Arial" w:hAnsi="Arial" w:cs="Arial"/>
          <w:sz w:val="22"/>
          <w:szCs w:val="22"/>
        </w:rPr>
        <w:t>s</w:t>
      </w:r>
      <w:r w:rsidR="000D7BEC" w:rsidRPr="000D7BEC">
        <w:rPr>
          <w:rFonts w:ascii="Arial" w:hAnsi="Arial" w:cs="Arial"/>
          <w:sz w:val="22"/>
          <w:szCs w:val="22"/>
        </w:rPr>
        <w:t xml:space="preserve"> </w:t>
      </w:r>
      <w:r w:rsidR="000D7BEC" w:rsidRPr="00E1518E">
        <w:rPr>
          <w:rFonts w:ascii="Arial" w:hAnsi="Arial" w:cs="Arial"/>
          <w:sz w:val="22"/>
          <w:szCs w:val="22"/>
        </w:rPr>
        <w:t>Secretaria</w:t>
      </w:r>
      <w:r w:rsidR="00E1518E" w:rsidRPr="00E1518E">
        <w:rPr>
          <w:rFonts w:ascii="Arial" w:hAnsi="Arial" w:cs="Arial"/>
          <w:sz w:val="22"/>
          <w:szCs w:val="22"/>
        </w:rPr>
        <w:t>s</w:t>
      </w:r>
      <w:r w:rsidR="000D7BEC" w:rsidRPr="00E1518E">
        <w:rPr>
          <w:rFonts w:ascii="Arial" w:hAnsi="Arial" w:cs="Arial"/>
          <w:sz w:val="22"/>
          <w:szCs w:val="22"/>
        </w:rPr>
        <w:t xml:space="preserve"> Municipa</w:t>
      </w:r>
      <w:r w:rsidR="00E1518E" w:rsidRPr="00E1518E">
        <w:rPr>
          <w:rFonts w:ascii="Arial" w:hAnsi="Arial" w:cs="Arial"/>
          <w:sz w:val="22"/>
          <w:szCs w:val="22"/>
        </w:rPr>
        <w:t>is</w:t>
      </w:r>
      <w:r w:rsidR="000D7BEC" w:rsidRPr="00E1518E">
        <w:rPr>
          <w:rFonts w:ascii="Arial" w:hAnsi="Arial" w:cs="Arial"/>
          <w:sz w:val="22"/>
          <w:szCs w:val="22"/>
        </w:rPr>
        <w:t xml:space="preserve"> de Saúde</w:t>
      </w:r>
      <w:r w:rsidR="00E1518E" w:rsidRPr="00E1518E">
        <w:rPr>
          <w:rFonts w:ascii="Arial" w:hAnsi="Arial" w:cs="Arial"/>
          <w:sz w:val="22"/>
          <w:szCs w:val="22"/>
        </w:rPr>
        <w:t>, Assistência Social e Educação</w:t>
      </w:r>
      <w:r w:rsidR="000D7BEC" w:rsidRPr="00E1518E">
        <w:rPr>
          <w:rFonts w:ascii="Arial" w:hAnsi="Arial" w:cs="Arial"/>
          <w:sz w:val="22"/>
          <w:szCs w:val="22"/>
        </w:rPr>
        <w:t xml:space="preserve"> de Bandeirantes–PR</w:t>
      </w:r>
      <w:r w:rsidR="000D7BEC" w:rsidRPr="000D7BEC">
        <w:rPr>
          <w:rFonts w:ascii="Arial" w:hAnsi="Arial" w:cs="Arial"/>
          <w:sz w:val="22"/>
          <w:szCs w:val="22"/>
        </w:rPr>
        <w:t>. Além disso, contribui para a valorização da cultura local e para o fortalecimento das ações de prevenção e promoção à saúde, alinhando-se às diretrizes do SUS e às políticas públicas de educação em saúde</w:t>
      </w:r>
    </w:p>
    <w:p w14:paraId="414F59E2" w14:textId="581FEBD3" w:rsidR="002B221C" w:rsidRDefault="005955B9">
      <w:pPr>
        <w:spacing w:beforeAutospacing="1" w:afterAutospacing="1"/>
        <w:jc w:val="both"/>
        <w:rPr>
          <w:rFonts w:ascii="Arial" w:hAnsi="Arial" w:cs="Arial"/>
          <w:sz w:val="22"/>
          <w:szCs w:val="22"/>
        </w:rPr>
      </w:pPr>
      <w:r>
        <w:tab/>
      </w:r>
      <w:bookmarkStart w:id="6" w:name="_Hlk189892422_Copia_1"/>
      <w:bookmarkEnd w:id="6"/>
      <w:r>
        <w:rPr>
          <w:rFonts w:ascii="Arial" w:hAnsi="Arial" w:cs="Arial"/>
          <w:sz w:val="22"/>
          <w:szCs w:val="22"/>
        </w:rPr>
        <w:t xml:space="preserve">Consultando o portal do </w:t>
      </w:r>
      <w:r w:rsidRPr="00DE2CE4">
        <w:rPr>
          <w:rFonts w:ascii="Arial" w:hAnsi="Arial" w:cs="Arial"/>
          <w:sz w:val="22"/>
          <w:szCs w:val="22"/>
        </w:rPr>
        <w:t>PNCP</w:t>
      </w:r>
      <w:r>
        <w:rPr>
          <w:rFonts w:ascii="Arial" w:hAnsi="Arial" w:cs="Arial"/>
          <w:sz w:val="22"/>
          <w:szCs w:val="22"/>
        </w:rPr>
        <w:t xml:space="preserve">, constatou-se que diversos municípios </w:t>
      </w:r>
      <w:r w:rsidR="00FA5536">
        <w:rPr>
          <w:rFonts w:ascii="Arial" w:hAnsi="Arial" w:cs="Arial"/>
          <w:sz w:val="22"/>
          <w:szCs w:val="22"/>
        </w:rPr>
        <w:t>que</w:t>
      </w:r>
      <w:r>
        <w:rPr>
          <w:rFonts w:ascii="Arial" w:hAnsi="Arial" w:cs="Arial"/>
          <w:sz w:val="22"/>
          <w:szCs w:val="22"/>
        </w:rPr>
        <w:t xml:space="preserve"> têm </w:t>
      </w:r>
      <w:r w:rsidR="008A177B">
        <w:rPr>
          <w:rFonts w:ascii="Arial" w:hAnsi="Arial" w:cs="Arial"/>
          <w:sz w:val="22"/>
          <w:szCs w:val="22"/>
        </w:rPr>
        <w:t xml:space="preserve">adotado a aquisição através de </w:t>
      </w:r>
      <w:r w:rsidR="007659D5" w:rsidRPr="007659D5">
        <w:rPr>
          <w:rFonts w:ascii="Arial" w:hAnsi="Arial" w:cs="Arial"/>
          <w:sz w:val="22"/>
          <w:szCs w:val="22"/>
        </w:rPr>
        <w:t>Pregão</w:t>
      </w:r>
      <w:r w:rsidR="00111605" w:rsidRPr="007659D5">
        <w:rPr>
          <w:rFonts w:ascii="Arial" w:hAnsi="Arial" w:cs="Arial"/>
          <w:sz w:val="22"/>
          <w:szCs w:val="22"/>
        </w:rPr>
        <w:t xml:space="preserve"> Eletrônic</w:t>
      </w:r>
      <w:r w:rsidR="007659D5" w:rsidRPr="007659D5">
        <w:rPr>
          <w:rFonts w:ascii="Arial" w:hAnsi="Arial" w:cs="Arial"/>
          <w:sz w:val="22"/>
          <w:szCs w:val="22"/>
        </w:rPr>
        <w:t>o</w:t>
      </w:r>
      <w:r>
        <w:rPr>
          <w:rFonts w:ascii="Arial" w:hAnsi="Arial" w:cs="Arial"/>
          <w:sz w:val="22"/>
          <w:szCs w:val="22"/>
        </w:rPr>
        <w:t xml:space="preserve"> em situações semelhantes à descrita neste estudo. Exemplos incluem:</w:t>
      </w:r>
    </w:p>
    <w:p w14:paraId="1C37F99D" w14:textId="6BDADA23" w:rsidR="002B221C" w:rsidRDefault="007659D5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Contrato</w:t>
      </w:r>
      <w:r w:rsidR="005955B9">
        <w:rPr>
          <w:rFonts w:ascii="Arial" w:hAnsi="Arial" w:cs="Arial"/>
          <w:sz w:val="22"/>
          <w:szCs w:val="22"/>
        </w:rPr>
        <w:t xml:space="preserve"> nº </w:t>
      </w:r>
      <w:r>
        <w:rPr>
          <w:rFonts w:ascii="Arial" w:hAnsi="Arial" w:cs="Arial"/>
          <w:sz w:val="22"/>
          <w:szCs w:val="22"/>
        </w:rPr>
        <w:t>136</w:t>
      </w:r>
      <w:r w:rsidR="00253230">
        <w:rPr>
          <w:rFonts w:ascii="Arial" w:hAnsi="Arial" w:cs="Arial"/>
          <w:sz w:val="22"/>
          <w:szCs w:val="22"/>
        </w:rPr>
        <w:t>/202</w:t>
      </w:r>
      <w:r>
        <w:rPr>
          <w:rFonts w:ascii="Arial" w:hAnsi="Arial" w:cs="Arial"/>
          <w:sz w:val="22"/>
          <w:szCs w:val="22"/>
        </w:rPr>
        <w:t>5</w:t>
      </w:r>
    </w:p>
    <w:p w14:paraId="2A6FAC97" w14:textId="0E107335" w:rsidR="002B221C" w:rsidRDefault="005955B9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Local: </w:t>
      </w:r>
      <w:r w:rsidR="007659D5">
        <w:rPr>
          <w:rFonts w:ascii="Arial" w:hAnsi="Arial" w:cs="Arial"/>
          <w:sz w:val="22"/>
          <w:szCs w:val="22"/>
        </w:rPr>
        <w:t>Junqueirópolis</w:t>
      </w:r>
      <w:r w:rsidR="00DE2CE4">
        <w:rPr>
          <w:rFonts w:ascii="Arial" w:hAnsi="Arial" w:cs="Arial"/>
          <w:sz w:val="22"/>
          <w:szCs w:val="22"/>
        </w:rPr>
        <w:t>/</w:t>
      </w:r>
      <w:r w:rsidR="007659D5">
        <w:rPr>
          <w:rFonts w:ascii="Arial" w:hAnsi="Arial" w:cs="Arial"/>
          <w:sz w:val="22"/>
          <w:szCs w:val="22"/>
        </w:rPr>
        <w:t>SP</w:t>
      </w:r>
    </w:p>
    <w:p w14:paraId="7D2B299D" w14:textId="5882F77A" w:rsidR="007659D5" w:rsidRDefault="007659D5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Unidade Compradora: 1- Município de Junqueirópolis</w:t>
      </w:r>
    </w:p>
    <w:p w14:paraId="0E100EE3" w14:textId="61264EF2" w:rsidR="007659D5" w:rsidRDefault="007659D5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Modalidade</w:t>
      </w:r>
      <w:r w:rsidR="006D39A3">
        <w:rPr>
          <w:rFonts w:ascii="Arial" w:hAnsi="Arial" w:cs="Arial"/>
          <w:sz w:val="22"/>
          <w:szCs w:val="22"/>
        </w:rPr>
        <w:t xml:space="preserve"> da Contratação</w:t>
      </w:r>
      <w:r>
        <w:rPr>
          <w:rFonts w:ascii="Arial" w:hAnsi="Arial" w:cs="Arial"/>
          <w:sz w:val="22"/>
          <w:szCs w:val="22"/>
        </w:rPr>
        <w:t>: Pregão – Eletrônico</w:t>
      </w:r>
    </w:p>
    <w:p w14:paraId="6F692821" w14:textId="239A18AB" w:rsidR="007659D5" w:rsidRDefault="007659D5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Amparo Legal: </w:t>
      </w:r>
      <w:r w:rsidRPr="00C26336">
        <w:rPr>
          <w:rFonts w:ascii="Arial" w:hAnsi="Arial" w:cs="Arial"/>
          <w:sz w:val="22"/>
          <w:szCs w:val="22"/>
        </w:rPr>
        <w:t>Lei 14.133/2021, Art. 28, I</w:t>
      </w:r>
    </w:p>
    <w:p w14:paraId="414136A2" w14:textId="50E38866" w:rsidR="007659D5" w:rsidRDefault="007659D5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ID Contratação PNCP: 44881449000181-1-000082/2025</w:t>
      </w:r>
    </w:p>
    <w:p w14:paraId="17396819" w14:textId="77777777" w:rsidR="007659D5" w:rsidRDefault="007659D5">
      <w:pPr>
        <w:ind w:left="720" w:right="-2"/>
        <w:jc w:val="both"/>
        <w:rPr>
          <w:rFonts w:ascii="Arial" w:hAnsi="Arial" w:cs="Arial"/>
          <w:sz w:val="22"/>
          <w:szCs w:val="22"/>
        </w:rPr>
      </w:pPr>
    </w:p>
    <w:p w14:paraId="0C310607" w14:textId="437F0D0D" w:rsidR="007659D5" w:rsidRDefault="006D39A3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Edital nº PE19/2025</w:t>
      </w:r>
    </w:p>
    <w:p w14:paraId="217DA778" w14:textId="5CD1A9B1" w:rsidR="006D39A3" w:rsidRDefault="006D39A3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Local: Orleans/SC</w:t>
      </w:r>
    </w:p>
    <w:p w14:paraId="13DA328B" w14:textId="4B138766" w:rsidR="006D39A3" w:rsidRDefault="006D39A3">
      <w:pPr>
        <w:ind w:left="720"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Unidade Compradora: </w:t>
      </w:r>
      <w:r w:rsidRPr="006D39A3">
        <w:rPr>
          <w:rFonts w:ascii="Arial" w:hAnsi="Arial" w:cs="Arial"/>
          <w:sz w:val="22"/>
          <w:szCs w:val="22"/>
        </w:rPr>
        <w:t>CIN223 - MUNICÍPIO DE ORLEANS</w:t>
      </w:r>
    </w:p>
    <w:p w14:paraId="3A7E78D1" w14:textId="68247823" w:rsidR="006D39A3" w:rsidRDefault="006D39A3">
      <w:pPr>
        <w:ind w:left="720" w:right="-2"/>
        <w:jc w:val="both"/>
        <w:rPr>
          <w:rFonts w:ascii="Arial" w:hAnsi="Arial" w:cs="Arial"/>
          <w:sz w:val="22"/>
          <w:szCs w:val="22"/>
        </w:rPr>
      </w:pPr>
      <w:r w:rsidRPr="006D39A3">
        <w:rPr>
          <w:rFonts w:ascii="Arial" w:hAnsi="Arial" w:cs="Arial"/>
          <w:sz w:val="22"/>
          <w:szCs w:val="22"/>
        </w:rPr>
        <w:t xml:space="preserve">Modalidade da contratação: Pregão </w:t>
      </w:r>
      <w:r>
        <w:rPr>
          <w:rFonts w:ascii="Arial" w:hAnsi="Arial" w:cs="Arial"/>
          <w:sz w:val="22"/>
          <w:szCs w:val="22"/>
        </w:rPr>
        <w:t>–</w:t>
      </w:r>
      <w:r w:rsidRPr="006D39A3">
        <w:rPr>
          <w:rFonts w:ascii="Arial" w:hAnsi="Arial" w:cs="Arial"/>
          <w:sz w:val="22"/>
          <w:szCs w:val="22"/>
        </w:rPr>
        <w:t xml:space="preserve"> Eletrônico</w:t>
      </w:r>
    </w:p>
    <w:p w14:paraId="3E751BAF" w14:textId="0B02DC5F" w:rsidR="006D39A3" w:rsidRDefault="006D39A3">
      <w:pPr>
        <w:ind w:left="720" w:right="-2"/>
        <w:jc w:val="both"/>
        <w:rPr>
          <w:rFonts w:ascii="Arial" w:hAnsi="Arial" w:cs="Arial"/>
          <w:sz w:val="22"/>
          <w:szCs w:val="22"/>
        </w:rPr>
      </w:pPr>
      <w:r w:rsidRPr="006D39A3">
        <w:rPr>
          <w:rFonts w:ascii="Arial" w:hAnsi="Arial" w:cs="Arial"/>
          <w:sz w:val="22"/>
          <w:szCs w:val="22"/>
        </w:rPr>
        <w:t>Amparo legal: Lei 14.133/2021, Art. 28, I</w:t>
      </w:r>
    </w:p>
    <w:p w14:paraId="5B81AF2A" w14:textId="0F19BBFB" w:rsidR="006D39A3" w:rsidRDefault="006D39A3">
      <w:pPr>
        <w:ind w:left="720" w:right="-2"/>
        <w:jc w:val="both"/>
        <w:rPr>
          <w:rFonts w:ascii="Arial" w:hAnsi="Arial" w:cs="Arial"/>
          <w:sz w:val="22"/>
          <w:szCs w:val="22"/>
        </w:rPr>
      </w:pPr>
      <w:r w:rsidRPr="006D39A3">
        <w:rPr>
          <w:rFonts w:ascii="Arial" w:hAnsi="Arial" w:cs="Arial"/>
          <w:sz w:val="22"/>
          <w:szCs w:val="22"/>
        </w:rPr>
        <w:t>Id contratação PNCP: 82926544000143-1-000050/2025</w:t>
      </w:r>
    </w:p>
    <w:p w14:paraId="1AC20502" w14:textId="77777777" w:rsidR="007659D5" w:rsidRDefault="007659D5">
      <w:pPr>
        <w:ind w:left="720" w:right="-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pPr w:leftFromText="141" w:rightFromText="141" w:vertAnchor="text" w:tblpY="119"/>
        <w:tblW w:w="9344" w:type="dxa"/>
        <w:tblLayout w:type="fixed"/>
        <w:tblLook w:val="04A0" w:firstRow="1" w:lastRow="0" w:firstColumn="1" w:lastColumn="0" w:noHBand="0" w:noVBand="1"/>
      </w:tblPr>
      <w:tblGrid>
        <w:gridCol w:w="284"/>
        <w:gridCol w:w="9060"/>
      </w:tblGrid>
      <w:tr w:rsidR="00552CBE" w14:paraId="5A27CC27" w14:textId="77777777" w:rsidTr="00552CBE">
        <w:tc>
          <w:tcPr>
            <w:tcW w:w="93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tbl>
            <w:tblPr>
              <w:tblW w:w="9067" w:type="dxa"/>
              <w:jc w:val="center"/>
              <w:tblLayout w:type="fixed"/>
              <w:tblLook w:val="0400" w:firstRow="0" w:lastRow="0" w:firstColumn="0" w:lastColumn="0" w:noHBand="0" w:noVBand="1"/>
            </w:tblPr>
            <w:tblGrid>
              <w:gridCol w:w="569"/>
              <w:gridCol w:w="3679"/>
              <w:gridCol w:w="850"/>
              <w:gridCol w:w="1023"/>
              <w:gridCol w:w="841"/>
              <w:gridCol w:w="990"/>
              <w:gridCol w:w="1115"/>
            </w:tblGrid>
            <w:tr w:rsidR="00552CBE" w14:paraId="43742A4F" w14:textId="77777777" w:rsidTr="00DF105C">
              <w:trPr>
                <w:trHeight w:val="945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8CCE4" w:themeFill="accent1" w:themeFillTint="66"/>
                  <w:vAlign w:val="center"/>
                </w:tcPr>
                <w:p w14:paraId="300043FF" w14:textId="77777777" w:rsidR="00552CBE" w:rsidRPr="00F535F4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2"/>
                      <w:szCs w:val="12"/>
                    </w:rPr>
                  </w:pPr>
                  <w:r w:rsidRPr="00F535F4">
                    <w:rPr>
                      <w:b/>
                      <w:sz w:val="12"/>
                      <w:szCs w:val="12"/>
                    </w:rPr>
                    <w:t>ITEM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8CCE4" w:themeFill="accent1" w:themeFillTint="66"/>
                  <w:vAlign w:val="center"/>
                </w:tcPr>
                <w:p w14:paraId="153D52C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DESCRIÇÃO DO PRODUTO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B8CCE4" w:themeFill="accent1" w:themeFillTint="66"/>
                  <w:vAlign w:val="center"/>
                </w:tcPr>
                <w:p w14:paraId="6C9E28AF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b/>
                      <w:color w:val="000000"/>
                      <w:sz w:val="14"/>
                      <w:szCs w:val="14"/>
                    </w:rPr>
                    <w:t>CÓDIGO CATSERV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B8CCE4" w:themeFill="accent1" w:themeFillTint="66"/>
                  <w:vAlign w:val="center"/>
                </w:tcPr>
                <w:p w14:paraId="0A8BB3D8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b/>
                      <w:color w:val="000000"/>
                      <w:sz w:val="14"/>
                      <w:szCs w:val="14"/>
                    </w:rPr>
                    <w:t>QTD ASSISTÊNCIA SOCIAL</w:t>
                  </w: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B8CCE4" w:themeFill="accent1" w:themeFillTint="66"/>
                </w:tcPr>
                <w:p w14:paraId="2C7F1919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color w:val="000000"/>
                      <w:sz w:val="14"/>
                      <w:szCs w:val="14"/>
                    </w:rPr>
                  </w:pPr>
                </w:p>
                <w:p w14:paraId="22F28D54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b/>
                      <w:color w:val="000000"/>
                      <w:sz w:val="14"/>
                      <w:szCs w:val="14"/>
                    </w:rPr>
                    <w:t xml:space="preserve">QTD </w:t>
                  </w:r>
                </w:p>
                <w:p w14:paraId="4E24A0AA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b/>
                      <w:color w:val="000000"/>
                      <w:sz w:val="14"/>
                      <w:szCs w:val="14"/>
                    </w:rPr>
                    <w:t>SAÚDE</w:t>
                  </w: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B8CCE4" w:themeFill="accent1" w:themeFillTint="66"/>
                </w:tcPr>
                <w:p w14:paraId="6E3468BB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color w:val="000000"/>
                      <w:sz w:val="14"/>
                      <w:szCs w:val="14"/>
                    </w:rPr>
                  </w:pPr>
                </w:p>
                <w:p w14:paraId="6BA2B90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b/>
                      <w:color w:val="000000"/>
                      <w:sz w:val="14"/>
                      <w:szCs w:val="14"/>
                    </w:rPr>
                    <w:t>QTD EDUCAÇÃO</w:t>
                  </w: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B8CCE4" w:themeFill="accent1" w:themeFillTint="66"/>
                </w:tcPr>
                <w:p w14:paraId="5CA04AE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color w:val="000000"/>
                      <w:sz w:val="14"/>
                      <w:szCs w:val="14"/>
                    </w:rPr>
                  </w:pPr>
                </w:p>
                <w:p w14:paraId="0C677823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color w:val="000000"/>
                      <w:sz w:val="14"/>
                      <w:szCs w:val="14"/>
                    </w:rPr>
                  </w:pPr>
                </w:p>
                <w:p w14:paraId="78788ADD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b/>
                      <w:color w:val="000000"/>
                      <w:sz w:val="14"/>
                      <w:szCs w:val="14"/>
                    </w:rPr>
                    <w:t>QTD TOTAL</w:t>
                  </w:r>
                </w:p>
              </w:tc>
            </w:tr>
            <w:tr w:rsidR="00552CBE" w14:paraId="274F4F1B" w14:textId="77777777" w:rsidTr="00DF105C">
              <w:trPr>
                <w:trHeight w:val="719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5A87F370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01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2C92E841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 xml:space="preserve">CONTRATAÇÃO DE EMPRESA ESPECIALIZADA EM PRODUÇÃO E APRESENTAÇÃO DE ESPETÁCULO TEATRAL REFERENTE AO TEMA DE CONSCIENTIZAÇÃO SOBRE O TRANSTORNO DO ESPECTRO AUTISTA. CAMPANHA ABRIL AZUL. DURAÇÃO DE NO MÍNIMO 40 MINUTOS E NO MÁXIMO 60 MINUTOS. 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1AE4D3EA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57A28ABA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11B0EFCB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4BEBF9A4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36D4D994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01</w:t>
                  </w: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1EABC3C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2779E62B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3E8382CA" w14:textId="1862F5BC" w:rsidR="00552CBE" w:rsidRDefault="00B45539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color w:val="000000"/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03</w:t>
                  </w: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563D47C3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</w:p>
                <w:p w14:paraId="0CDD6570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</w:p>
                <w:p w14:paraId="07F6EF84" w14:textId="406DB536" w:rsidR="00B45539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color w:val="000000"/>
                      <w:sz w:val="14"/>
                      <w:szCs w:val="14"/>
                    </w:rPr>
                    <w:t>04</w:t>
                  </w:r>
                </w:p>
              </w:tc>
            </w:tr>
            <w:tr w:rsidR="00552CBE" w14:paraId="4A8F8758" w14:textId="77777777" w:rsidTr="00DB0024">
              <w:trPr>
                <w:trHeight w:val="1553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289A8278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lastRenderedPageBreak/>
                    <w:t>02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4A8C1042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CONTRATAÇÃO DE EMPRESA ESPECIALIZADA EM PRODUÇÃO E APRESENTAÇÃO DE ESPETÁCULO TEATRAL REFERENTE AO TEMA DE COMBATE AO ABUSO E À EXPLORAÇÃO SEXUAL DE CRIANÇAS E ADOLESCENTES. CAMPANHA MAIO LARANJA.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7A588592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31092AD3" w14:textId="5A7E14FE" w:rsidR="00552CBE" w:rsidRDefault="001374A2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01</w:t>
                  </w: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47BCB300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2D2BD26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0532A2B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0299FBCA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685D20AA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57BB0103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3C22A61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184B47BB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1B0B9652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269282E9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5DB4E42F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7FA2BA1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20CAB89D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1C191D0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64FFFE76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4D410CEA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3A0EE6B4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104ED265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43FD767D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2DC7B063" w14:textId="71EE4585" w:rsidR="00552CBE" w:rsidRDefault="00B45539" w:rsidP="00B45539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color w:val="000000"/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03</w:t>
                  </w: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60C69C8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</w:p>
                <w:p w14:paraId="2C2D30B9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</w:p>
                <w:p w14:paraId="5721BC37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</w:p>
                <w:p w14:paraId="2B9EBD66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</w:p>
                <w:p w14:paraId="12716677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</w:p>
                <w:p w14:paraId="4D0275B0" w14:textId="77777777" w:rsidR="00B45539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</w:p>
                <w:p w14:paraId="327195E0" w14:textId="1980DB09" w:rsidR="00552CBE" w:rsidRPr="00843449" w:rsidRDefault="00B45539" w:rsidP="00B45539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color w:val="000000"/>
                      <w:sz w:val="14"/>
                      <w:szCs w:val="14"/>
                    </w:rPr>
                    <w:t>0</w:t>
                  </w:r>
                  <w:r w:rsidR="001374A2">
                    <w:rPr>
                      <w:b/>
                      <w:bCs/>
                      <w:color w:val="000000"/>
                      <w:sz w:val="14"/>
                      <w:szCs w:val="14"/>
                    </w:rPr>
                    <w:t>4</w:t>
                  </w:r>
                </w:p>
              </w:tc>
            </w:tr>
            <w:tr w:rsidR="00552CBE" w14:paraId="345DD8D2" w14:textId="77777777" w:rsidTr="00DF105C">
              <w:trPr>
                <w:trHeight w:val="1116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7F48140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03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0B365C2B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CONTRATAÇÃO DE EMPRESA ESPECIALIZADA EM PRODUÇÃO E APRESENTAÇÃO DE ESPETÁCULO TEATRAL REFERENTE AO TEMA DE COMBATE À VIOLÊNCIA CONTRA A PESSOA IDOSA. CAMPANHA JUNHO VIOLETA.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3F7A937F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5C79399D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31A42B0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02129F95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1F80BEEB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03</w:t>
                  </w:r>
                </w:p>
                <w:p w14:paraId="29290229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25449FA2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3108E7B8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649D43C9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54ACE14B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074BD31D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  <w:p w14:paraId="02EEC359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1CC8EF92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</w:p>
                <w:p w14:paraId="639B7D65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</w:p>
                <w:p w14:paraId="5F2675DD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</w:p>
                <w:p w14:paraId="618487E2" w14:textId="7A7F48D2" w:rsidR="00552CBE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color w:val="000000"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color w:val="000000"/>
                      <w:sz w:val="14"/>
                      <w:szCs w:val="14"/>
                    </w:rPr>
                    <w:t>03</w:t>
                  </w:r>
                </w:p>
              </w:tc>
            </w:tr>
            <w:tr w:rsidR="00552CBE" w14:paraId="3413ADE3" w14:textId="77777777" w:rsidTr="00DF105C">
              <w:trPr>
                <w:trHeight w:val="547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0F53C376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04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1B7E512C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CONTRATAÇÃO DE EMPRESA ESPECIALIZADA EM PRODUÇÃO E APRESENTAÇÃO DE ESPETÁCULO TEATRAL REFERENTE AO TEMA DE ENFRENTAMENTO À VIOLÊNCIA CONTRA A MULHER. CAMPANHA AGOSTO LILÁS. O ESPETÁCULO DEVERÁ ABORDAR OS DIFERENTES TIPOS DE VIOLÊNCIA PREVISTOS NA LEI MARIA DA PENHA: FÍSICA, PSICOLÓGICA, SEXUAL, PATRIMONIAL E MORAL.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57FCCD84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18651434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01</w:t>
                  </w: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78C4BAC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</w:p>
                <w:p w14:paraId="2E3F0EE2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</w:p>
                <w:p w14:paraId="442AC7C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</w:p>
                <w:p w14:paraId="383FB2D4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</w:p>
                <w:p w14:paraId="7EBC410F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1718D8AF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2F3D6B58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624BEA88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70FE213A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1C97103F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297B50D3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5BC32BF1" w14:textId="7A1DB9E4" w:rsidR="00B45539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sz w:val="14"/>
                      <w:szCs w:val="14"/>
                    </w:rPr>
                    <w:t>01</w:t>
                  </w:r>
                </w:p>
                <w:p w14:paraId="15713BE6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</w:tc>
            </w:tr>
            <w:tr w:rsidR="00552CBE" w14:paraId="723FAE42" w14:textId="77777777" w:rsidTr="00DF105C">
              <w:trPr>
                <w:trHeight w:val="790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7202B44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05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6CCC022E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CONTRATAÇÃO DE EMPRESA ESPECIALIZADA EM PRODUÇÃO E APRESENTAÇÃO DE ESPETÁCULO TEATRAL REFERENTE AO TEMA DE PREVENÇÃO AO SUICÍDIO. CAMPANHA SETEMBRO AMARELO.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697C83A3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68D2F7D4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007A6446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72658640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3BDC47A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03</w:t>
                  </w: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0CB4AC9B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0A4E63D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</w:p>
                <w:p w14:paraId="7C59FFE8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23BB5354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55332804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6F88A05F" w14:textId="4F85C85D" w:rsidR="00B45539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sz w:val="14"/>
                      <w:szCs w:val="14"/>
                    </w:rPr>
                    <w:t>03</w:t>
                  </w:r>
                </w:p>
                <w:p w14:paraId="647894A8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00EBD464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</w:tc>
            </w:tr>
            <w:tr w:rsidR="00552CBE" w14:paraId="01FF1E2B" w14:textId="77777777" w:rsidTr="00DF105C">
              <w:trPr>
                <w:trHeight w:val="636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100D0115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06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5DEF3F3F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CONTRATAÇÃO DE EMPRESA ESPECIALIZADA EM PRODUÇÃO E APRESENTAÇÃO DE ESPETÁCULO TEATRAL REFERENTE À PREVENÇÃO DO CÂNCER DE MAMA. CAMPANHA OUTUBRO ROSA.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3E5A2BB4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244B6DB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7CBD9ADD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10EAFAC3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21A2C2AA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04</w:t>
                  </w: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7C12B398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7480C52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0B176705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1BD7F12D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464C1454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6FB4B134" w14:textId="58E989FF" w:rsidR="00552CBE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sz w:val="14"/>
                      <w:szCs w:val="14"/>
                    </w:rPr>
                    <w:t>04</w:t>
                  </w:r>
                </w:p>
              </w:tc>
            </w:tr>
            <w:tr w:rsidR="00552CBE" w14:paraId="30D42574" w14:textId="77777777" w:rsidTr="00DF105C">
              <w:trPr>
                <w:trHeight w:val="636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3334F7EB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07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1217B0DE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CONTRATAÇÃO DE EMPRESA ESPECIALIZADA EM PRODUÇÃO E APRESENTAÇÃO DE ESPETÁCULO TEATRAL REFERENTE À PROMOÇÃO DA SAÚDE DO HOMEM. CAMPANHA NOVEMBRO AZUL.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31E8EB7F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4F9F3F7A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2B530B15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2BDCDD5A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03</w:t>
                  </w: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53248C6D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3C2C1D6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03717A53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0D69E394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336E7D92" w14:textId="687C8E3F" w:rsidR="00552CBE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sz w:val="14"/>
                      <w:szCs w:val="14"/>
                    </w:rPr>
                    <w:t>03</w:t>
                  </w:r>
                </w:p>
              </w:tc>
            </w:tr>
            <w:tr w:rsidR="00552CBE" w14:paraId="22AC107D" w14:textId="77777777" w:rsidTr="00DF105C">
              <w:trPr>
                <w:trHeight w:val="567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14:paraId="55AD9DB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08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</w:tcPr>
                <w:p w14:paraId="0087853E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CONTRATAÇÃO DE EMPRESA ESPECIALIZADA EM PRODUÇÃO E APRESENTAÇÃO DE ESPETÁCULO TEATRAL REFERENTE AO TEMA DO DIA INTERNACIONAL PARA A ELIMINAÇÃO DA VIOLÊNCIA CONTRA A MULHER. CAMPANHA NOVEMBRO LARANJA.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6A0F4B40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67C6CB23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01</w:t>
                  </w: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506BF0C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5801E8A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</w:p>
                <w:p w14:paraId="5C480685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</w:p>
                <w:p w14:paraId="522EF5B4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6E94EEFA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62A0DEEF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5095693D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378B810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01D3C2D3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0EF33104" w14:textId="1219DC90" w:rsidR="00B45539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sz w:val="14"/>
                      <w:szCs w:val="14"/>
                    </w:rPr>
                    <w:t>01</w:t>
                  </w:r>
                </w:p>
              </w:tc>
            </w:tr>
            <w:tr w:rsidR="00552CBE" w14:paraId="21F5E112" w14:textId="77777777" w:rsidTr="00DF105C">
              <w:trPr>
                <w:trHeight w:val="636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3E01616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09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56038084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CONTRATAÇÃO DE EMPRESA ESPECIALIZADA EM PRODUÇÃO E APRESENTAÇÃO DE ESPETÁCULO TEATRAL SOBRE SAÚDE MENTAL E EMOCIONAL. CAMPANHA JANEIRO BRANCO.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5F6633B3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6EDA3B82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4529D02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70225D06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7157A39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76FC9DD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4A2CC8BA" w14:textId="67B0AB9F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02</w:t>
                  </w: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331D69CD" w14:textId="77777777" w:rsidR="00552CBE" w:rsidRPr="00843449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7EF0FD68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0A70BC56" w14:textId="088A9FB6" w:rsidR="00B45539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sz w:val="14"/>
                      <w:szCs w:val="14"/>
                    </w:rPr>
                    <w:t>02</w:t>
                  </w:r>
                </w:p>
              </w:tc>
            </w:tr>
            <w:tr w:rsidR="00552CBE" w14:paraId="149A1AE4" w14:textId="77777777" w:rsidTr="00DF105C">
              <w:trPr>
                <w:trHeight w:val="636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70C8415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10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4D804DBF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CONTRATAÇÃO DE EMPRESA ESPECIALIZADA EM PRODUÇÃO E APRESENTAÇÃO DE ESPETÁCULO TEATRAL REFERENTE AO TEMA DE CONSCIENTIZAÇÃO SOBRE GRAVIDEZ PRECOCE, DIRECIONADO A ADOLESCENTES E JOVENS, COM FOCO EM EDUCAÇÃO SEXUAL, PLANEJAMENTO FAMILIAR E RESPONSABILIDADE AFETIVA. AÇÃO ALUSIVA À PROMOÇÃO DA SAÚDE SEXUAL E REPRODUTIVA NO ÂMBITO DAS POLÍTICAS PÚBLICAS DE SAÚDE E EDUCAÇÃO.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4E3384CF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color w:val="000000"/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297ACCA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01</w:t>
                  </w: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670AA34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1E277905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6B5A898F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0B5C1D80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67E4765D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429DB6D6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03</w:t>
                  </w: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377BFC8B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17F24133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1EA72289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39F34FE7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1779FCA7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171E1E1C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2A94414E" w14:textId="3A8D88E3" w:rsidR="00B45539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sz w:val="14"/>
                      <w:szCs w:val="14"/>
                    </w:rPr>
                    <w:t>04</w:t>
                  </w:r>
                </w:p>
              </w:tc>
            </w:tr>
            <w:tr w:rsidR="00552CBE" w14:paraId="45909294" w14:textId="77777777" w:rsidTr="00DF105C">
              <w:trPr>
                <w:trHeight w:val="636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7706503A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11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4840B223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CONTRATAÇÃO DE EMPRESA ESPECIALIZADA EM PRODUÇÃO DE ESPETÁCULO TEATRAL REFERENTE AO TEMA DE CELEBRAR A VIDA E A SABEDORIA, VOLTADO PARA A COMEMORAÇÃO DO DIA DO IDOSO.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74FEC64C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6D0A4CCA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01</w:t>
                  </w: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3F30D2E6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4F17A296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58C536F2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02</w:t>
                  </w: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20D9D5A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5CCF04B3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0DA06AAF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5FE74009" w14:textId="786D822F" w:rsidR="00B45539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sz w:val="14"/>
                      <w:szCs w:val="14"/>
                    </w:rPr>
                    <w:t>03</w:t>
                  </w:r>
                </w:p>
              </w:tc>
            </w:tr>
            <w:tr w:rsidR="00552CBE" w14:paraId="777EF513" w14:textId="77777777" w:rsidTr="00DF105C">
              <w:trPr>
                <w:trHeight w:val="636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56541487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12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72A453EF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 xml:space="preserve">CONTRATAÇÃO DE EMPRESA ESPECIALIZADA EM PRODUÇÃO DE ESPETÁCULO TEATRAL REFERENTE AO TEMA DE MUNDO ENCANTADO, COM UM UNIVERSO CHEIO DE PERSONAGENS E HISTÓRIAS INCRÍVEIS COM O FOCO EM INSPIRAR AS CRIANÇAS COM CONTOS DE FADAS, AVENTURAS, HISTÓRIAS </w:t>
                  </w:r>
                  <w:r>
                    <w:rPr>
                      <w:sz w:val="14"/>
                      <w:szCs w:val="14"/>
                    </w:rPr>
                    <w:lastRenderedPageBreak/>
                    <w:t>DE AMIZADE E ATÉ TEMAS EDUCATIVOS, MAS QUE SEJAM ABORDADOS DE FORMA DIVERTIDA, VOLTADO PARA A COMEMORAÇÃO DO DIA DA CRIANÇA. 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2534F050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color w:val="000000"/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lastRenderedPageBreak/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7AF3E388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01</w:t>
                  </w: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796CDAA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600C4700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520CB639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4CB77FC6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36ADAB5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3F921AD7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5BC5A04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7108A0DF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5DB0C39B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5E8426DF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631C90D5" w14:textId="7C92DC72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03</w:t>
                  </w: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4C58F02F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0EE49697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14C6EB3C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2A7EE404" w14:textId="77777777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59ED1657" w14:textId="16695544" w:rsidR="00B45539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sz w:val="14"/>
                      <w:szCs w:val="14"/>
                    </w:rPr>
                    <w:t>04</w:t>
                  </w:r>
                </w:p>
              </w:tc>
            </w:tr>
            <w:tr w:rsidR="00552CBE" w14:paraId="258DC7CA" w14:textId="77777777" w:rsidTr="00DF105C">
              <w:trPr>
                <w:trHeight w:val="636"/>
                <w:jc w:val="center"/>
              </w:trPr>
              <w:tc>
                <w:tcPr>
                  <w:tcW w:w="5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5C8CC233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sz w:val="14"/>
                      <w:szCs w:val="14"/>
                    </w:rPr>
                  </w:pPr>
                  <w:r>
                    <w:rPr>
                      <w:b/>
                      <w:sz w:val="14"/>
                      <w:szCs w:val="14"/>
                    </w:rPr>
                    <w:t>13</w:t>
                  </w:r>
                </w:p>
              </w:tc>
              <w:tc>
                <w:tcPr>
                  <w:tcW w:w="367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</w:tcPr>
                <w:p w14:paraId="1F0318BD" w14:textId="77777777" w:rsidR="00552CBE" w:rsidRDefault="00552CBE" w:rsidP="00552CBE">
                  <w:pPr>
                    <w:framePr w:hSpace="141" w:wrap="around" w:vAnchor="text" w:hAnchor="text" w:y="119"/>
                    <w:ind w:hanging="1"/>
                    <w:jc w:val="both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CONTRATAÇÃO DE EMPRESA ESPECIALIZADA EM PRODUÇÃO DE ESPETÁCULO TEATRAL REFERENTE AO TEMA NATAL DURAÇÃO DE NO MÍNIMO 40 MINUTOS E NO MÁXIMO 60 MINUTOS.</w:t>
                  </w:r>
                </w:p>
              </w:tc>
              <w:tc>
                <w:tcPr>
                  <w:tcW w:w="85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54D8C7F3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15830</w:t>
                  </w:r>
                </w:p>
              </w:tc>
              <w:tc>
                <w:tcPr>
                  <w:tcW w:w="1023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</w:tcPr>
                <w:p w14:paraId="1B7BA573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01</w:t>
                  </w:r>
                </w:p>
              </w:tc>
              <w:tc>
                <w:tcPr>
                  <w:tcW w:w="841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7186DD07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5DDA54D8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01</w:t>
                  </w:r>
                </w:p>
              </w:tc>
              <w:tc>
                <w:tcPr>
                  <w:tcW w:w="990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4A80AC71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</w:p>
                <w:p w14:paraId="1BF5D3B0" w14:textId="3101A408" w:rsidR="00B4553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sz w:val="14"/>
                      <w:szCs w:val="14"/>
                    </w:rPr>
                    <w:t>02</w:t>
                  </w:r>
                </w:p>
              </w:tc>
              <w:tc>
                <w:tcPr>
                  <w:tcW w:w="1115" w:type="dxa"/>
                  <w:tcBorders>
                    <w:top w:val="single" w:sz="4" w:space="0" w:color="000000"/>
                    <w:left w:val="nil"/>
                    <w:bottom w:val="single" w:sz="4" w:space="0" w:color="000000"/>
                    <w:right w:val="single" w:sz="4" w:space="0" w:color="000000"/>
                  </w:tcBorders>
                </w:tcPr>
                <w:p w14:paraId="20637F5E" w14:textId="77777777" w:rsidR="00552CBE" w:rsidRDefault="00552CBE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</w:p>
                <w:p w14:paraId="40C6CC06" w14:textId="137A7213" w:rsidR="00B45539" w:rsidRPr="00843449" w:rsidRDefault="00B45539" w:rsidP="00552CBE">
                  <w:pPr>
                    <w:framePr w:hSpace="141" w:wrap="around" w:vAnchor="text" w:hAnchor="text" w:y="119"/>
                    <w:spacing w:line="276" w:lineRule="auto"/>
                    <w:ind w:hanging="1"/>
                    <w:jc w:val="center"/>
                    <w:rPr>
                      <w:b/>
                      <w:bCs/>
                      <w:sz w:val="14"/>
                      <w:szCs w:val="14"/>
                    </w:rPr>
                  </w:pPr>
                  <w:r>
                    <w:rPr>
                      <w:b/>
                      <w:bCs/>
                      <w:sz w:val="14"/>
                      <w:szCs w:val="14"/>
                    </w:rPr>
                    <w:t>04</w:t>
                  </w:r>
                </w:p>
              </w:tc>
            </w:tr>
          </w:tbl>
          <w:p w14:paraId="4B366068" w14:textId="77777777" w:rsidR="00552CBE" w:rsidRDefault="00552CBE" w:rsidP="00552CBE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001D4F53" w14:textId="77777777" w:rsidR="00552CBE" w:rsidRDefault="00552CBE" w:rsidP="00552CBE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7F78D8F3" w14:textId="77777777" w:rsidR="00552CBE" w:rsidRDefault="00552CBE" w:rsidP="00552CBE">
            <w:pPr>
              <w:ind w:right="-2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2.2.1. Parâmetros utilizados (documentos em anexo):</w:t>
            </w:r>
          </w:p>
        </w:tc>
      </w:tr>
      <w:tr w:rsidR="00552CBE" w14:paraId="7D863879" w14:textId="77777777" w:rsidTr="00552CBE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3CFCF5B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lastRenderedPageBreak/>
              <w:t>x</w:t>
            </w:r>
          </w:p>
        </w:tc>
        <w:tc>
          <w:tcPr>
            <w:tcW w:w="9060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1652B213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Portal Nacional de Contratações Públicas – PNCP;</w:t>
            </w:r>
          </w:p>
        </w:tc>
      </w:tr>
      <w:tr w:rsidR="00552CBE" w14:paraId="5E9998E9" w14:textId="77777777" w:rsidTr="00552CBE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2131754B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nil"/>
              <w:bottom w:val="nil"/>
              <w:right w:val="nil"/>
            </w:tcBorders>
          </w:tcPr>
          <w:p w14:paraId="016D7120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CBE" w14:paraId="0BC0A6FF" w14:textId="77777777" w:rsidTr="00552CBE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58C1D01" w14:textId="5C1AE95B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2B41860F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Painel de Preços do Governo Federal;</w:t>
            </w:r>
          </w:p>
        </w:tc>
      </w:tr>
      <w:tr w:rsidR="00552CBE" w14:paraId="5925E8CD" w14:textId="77777777" w:rsidTr="00552CBE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78D34B4A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nil"/>
              <w:bottom w:val="nil"/>
              <w:right w:val="nil"/>
            </w:tcBorders>
          </w:tcPr>
          <w:p w14:paraId="5CFC6119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CBE" w14:paraId="43ADBC4F" w14:textId="77777777" w:rsidTr="00552CBE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E60EFD2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07DCFB9F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Banco de Preços em Saúde;</w:t>
            </w:r>
          </w:p>
        </w:tc>
      </w:tr>
      <w:tr w:rsidR="00552CBE" w14:paraId="7A5DD35D" w14:textId="77777777" w:rsidTr="00552CBE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7B1DE95A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nil"/>
              <w:bottom w:val="nil"/>
              <w:right w:val="nil"/>
            </w:tcBorders>
          </w:tcPr>
          <w:p w14:paraId="458E2CE9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CBE" w14:paraId="2DBB90F0" w14:textId="77777777" w:rsidTr="00552CBE">
        <w:trPr>
          <w:trHeight w:val="183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C828620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X</w:t>
            </w:r>
          </w:p>
        </w:tc>
        <w:tc>
          <w:tcPr>
            <w:tcW w:w="9060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66076D5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Contratações similares feitas pela Administração Pública, inclusive mediante sistema de registro de preços;</w:t>
            </w:r>
          </w:p>
        </w:tc>
      </w:tr>
      <w:tr w:rsidR="00552CBE" w14:paraId="54C6BA38" w14:textId="77777777" w:rsidTr="00552CBE">
        <w:trPr>
          <w:trHeight w:val="182"/>
        </w:trPr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0FB40C93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vMerge/>
            <w:tcBorders>
              <w:top w:val="dashSmallGap" w:sz="8" w:space="0" w:color="000000"/>
              <w:left w:val="nil"/>
              <w:bottom w:val="nil"/>
              <w:right w:val="nil"/>
            </w:tcBorders>
          </w:tcPr>
          <w:p w14:paraId="09531E86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CBE" w14:paraId="34145307" w14:textId="77777777" w:rsidTr="00552CBE">
        <w:trPr>
          <w:trHeight w:val="183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6E2D161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26876AAE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Dados de pesquisa publicada em mídia especializada ou de tabela de referência formalmente aprovada pelo Poder Executivo Federal; (Ex. Tabela Fipe, CMED, tabelas oficiais.)</w:t>
            </w:r>
          </w:p>
        </w:tc>
      </w:tr>
      <w:tr w:rsidR="00552CBE" w14:paraId="238F6305" w14:textId="77777777" w:rsidTr="00552CBE">
        <w:trPr>
          <w:trHeight w:val="182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0AC207C4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vMerge/>
            <w:tcBorders>
              <w:top w:val="dashSmallGap" w:sz="8" w:space="0" w:color="000000"/>
              <w:left w:val="nil"/>
              <w:bottom w:val="nil"/>
              <w:right w:val="nil"/>
            </w:tcBorders>
          </w:tcPr>
          <w:p w14:paraId="50B0A3F9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CBE" w14:paraId="197CB6C0" w14:textId="77777777" w:rsidTr="00552CBE"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4ED68F4E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nil"/>
              <w:bottom w:val="nil"/>
              <w:right w:val="nil"/>
            </w:tcBorders>
          </w:tcPr>
          <w:p w14:paraId="18449109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CBE" w14:paraId="4F3A8C38" w14:textId="77777777" w:rsidTr="00552CBE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07BAB3B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0364DB37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Sítios eletrônicos especializados ou de domínio amplo;</w:t>
            </w:r>
          </w:p>
        </w:tc>
      </w:tr>
      <w:tr w:rsidR="00552CBE" w14:paraId="2A8A563A" w14:textId="77777777" w:rsidTr="00552CBE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142225E0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  <w:p w14:paraId="7D13BA91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nil"/>
              <w:bottom w:val="nil"/>
              <w:right w:val="nil"/>
            </w:tcBorders>
          </w:tcPr>
          <w:p w14:paraId="78E955B7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CBE" w14:paraId="59109906" w14:textId="77777777" w:rsidTr="00552CBE">
        <w:trPr>
          <w:trHeight w:val="183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181AB595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  <w:t>X</w:t>
            </w:r>
          </w:p>
        </w:tc>
        <w:tc>
          <w:tcPr>
            <w:tcW w:w="9060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53B4C5AE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Pesquisa direta com, no mínimo, 3 (três) fornecedores, mediante solicitação formal de cotação, por meio de ofício ou e-mail;</w:t>
            </w:r>
          </w:p>
        </w:tc>
      </w:tr>
      <w:tr w:rsidR="00552CBE" w14:paraId="1A01A2ED" w14:textId="77777777" w:rsidTr="00552CBE">
        <w:trPr>
          <w:trHeight w:val="182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6CCB5BD6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vMerge/>
            <w:tcBorders>
              <w:top w:val="dashSmallGap" w:sz="8" w:space="0" w:color="000000"/>
              <w:left w:val="nil"/>
              <w:bottom w:val="nil"/>
              <w:right w:val="nil"/>
            </w:tcBorders>
          </w:tcPr>
          <w:p w14:paraId="508F06B8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CBE" w14:paraId="36156F53" w14:textId="77777777" w:rsidTr="00552CBE"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4BD42F05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nil"/>
              <w:bottom w:val="nil"/>
              <w:right w:val="nil"/>
            </w:tcBorders>
          </w:tcPr>
          <w:p w14:paraId="261CB340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CBE" w14:paraId="377EE454" w14:textId="77777777" w:rsidTr="00552CBE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F5C8B28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4C536CB9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Pesquisa através de notas fiscais eletrônicas emitidas em características similares;</w:t>
            </w:r>
          </w:p>
        </w:tc>
      </w:tr>
      <w:tr w:rsidR="00552CBE" w14:paraId="5CF5A06B" w14:textId="77777777" w:rsidTr="00552CBE">
        <w:tc>
          <w:tcPr>
            <w:tcW w:w="28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1A0A2C4E" w14:textId="77777777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nil"/>
              <w:bottom w:val="nil"/>
              <w:right w:val="nil"/>
            </w:tcBorders>
          </w:tcPr>
          <w:p w14:paraId="1352723F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52CBE" w14:paraId="4BB02C48" w14:textId="77777777" w:rsidTr="00552CBE"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618184A" w14:textId="42965379" w:rsidR="00552CBE" w:rsidRDefault="00552CBE" w:rsidP="00552CBE">
            <w:pPr>
              <w:pStyle w:val="PargrafodaLista"/>
              <w:ind w:left="0"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60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7568AC8A" w14:textId="77777777" w:rsidR="00552CBE" w:rsidRDefault="00552CBE" w:rsidP="00552CBE">
            <w:pPr>
              <w:pStyle w:val="PargrafodaLista"/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Outros:  </w:t>
            </w:r>
          </w:p>
        </w:tc>
      </w:tr>
    </w:tbl>
    <w:p w14:paraId="2C6448DB" w14:textId="77777777" w:rsidR="002B221C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344" w:type="dxa"/>
        <w:tblLayout w:type="fixed"/>
        <w:tblLook w:val="04A0" w:firstRow="1" w:lastRow="0" w:firstColumn="1" w:lastColumn="0" w:noHBand="0" w:noVBand="1"/>
      </w:tblPr>
      <w:tblGrid>
        <w:gridCol w:w="9344"/>
      </w:tblGrid>
      <w:tr w:rsidR="002B221C" w14:paraId="6BC85E30" w14:textId="77777777">
        <w:tc>
          <w:tcPr>
            <w:tcW w:w="9344" w:type="dxa"/>
            <w:tcBorders>
              <w:top w:val="single" w:sz="12" w:space="0" w:color="17365D"/>
              <w:left w:val="single" w:sz="12" w:space="0" w:color="17365D"/>
              <w:bottom w:val="single" w:sz="12" w:space="0" w:color="17365D"/>
              <w:right w:val="single" w:sz="12" w:space="0" w:color="17365D"/>
            </w:tcBorders>
            <w:shd w:val="clear" w:color="auto" w:fill="C6D9F1" w:themeFill="text2" w:themeFillTint="33"/>
          </w:tcPr>
          <w:p w14:paraId="179FE2B1" w14:textId="5832B5DF" w:rsidR="002B221C" w:rsidRDefault="005955B9" w:rsidP="00266A14">
            <w:pPr>
              <w:pStyle w:val="PargrafodaLista"/>
              <w:numPr>
                <w:ilvl w:val="0"/>
                <w:numId w:val="2"/>
              </w:numPr>
              <w:ind w:left="0"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Estimativa do valor da contratação (art. 15, §1º VI do Decreto nº 3.537/2023):</w:t>
            </w:r>
          </w:p>
        </w:tc>
      </w:tr>
    </w:tbl>
    <w:p w14:paraId="00D258FE" w14:textId="77777777" w:rsidR="002B221C" w:rsidRDefault="002B221C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20ACBE00" w14:textId="7B0FB29B" w:rsidR="002B221C" w:rsidRDefault="005955B9">
      <w:pPr>
        <w:ind w:right="-2"/>
        <w:jc w:val="both"/>
        <w:rPr>
          <w:rFonts w:ascii="Arial" w:hAnsi="Arial" w:cs="Arial"/>
          <w:sz w:val="22"/>
          <w:szCs w:val="22"/>
        </w:rPr>
      </w:pPr>
      <w:r w:rsidRPr="00E660F3">
        <w:rPr>
          <w:rFonts w:ascii="Arial" w:hAnsi="Arial" w:cs="Arial"/>
          <w:sz w:val="22"/>
          <w:szCs w:val="22"/>
        </w:rPr>
        <w:t xml:space="preserve">2.1. </w:t>
      </w:r>
      <w:r w:rsidR="000F0303" w:rsidRPr="00E660F3">
        <w:rPr>
          <w:rFonts w:ascii="Arial" w:hAnsi="Arial" w:cs="Arial"/>
          <w:sz w:val="22"/>
          <w:szCs w:val="22"/>
        </w:rPr>
        <w:t xml:space="preserve">Considerando as pesquisas realizadas, o valor estimado da contratação se deu em </w:t>
      </w:r>
      <w:bookmarkStart w:id="7" w:name="_Hlk197931982"/>
      <w:bookmarkStart w:id="8" w:name="_Hlk197930386"/>
      <w:r w:rsidR="000F0303" w:rsidRPr="00DD60D6">
        <w:rPr>
          <w:rFonts w:ascii="Arial" w:hAnsi="Arial" w:cs="Arial"/>
          <w:sz w:val="22"/>
          <w:szCs w:val="22"/>
        </w:rPr>
        <w:t>R$</w:t>
      </w:r>
      <w:r w:rsidR="00DD60D6" w:rsidRPr="00DD60D6">
        <w:rPr>
          <w:rFonts w:ascii="Arial" w:hAnsi="Arial" w:cs="Arial"/>
          <w:sz w:val="22"/>
          <w:szCs w:val="22"/>
        </w:rPr>
        <w:t>156.005,10</w:t>
      </w:r>
      <w:r w:rsidR="000F0303" w:rsidRPr="00DD60D6">
        <w:rPr>
          <w:rFonts w:ascii="Arial" w:hAnsi="Arial" w:cs="Arial"/>
          <w:sz w:val="22"/>
          <w:szCs w:val="22"/>
        </w:rPr>
        <w:t xml:space="preserve"> (</w:t>
      </w:r>
      <w:r w:rsidR="00DD60D6" w:rsidRPr="00DD60D6">
        <w:rPr>
          <w:rFonts w:ascii="Arial" w:hAnsi="Arial" w:cs="Arial"/>
          <w:sz w:val="22"/>
          <w:szCs w:val="22"/>
        </w:rPr>
        <w:t>cento e cinquenta e seis mil, cinco reais e dez centavos</w:t>
      </w:r>
      <w:bookmarkEnd w:id="7"/>
      <w:r w:rsidR="000F0303" w:rsidRPr="00DD60D6">
        <w:rPr>
          <w:rFonts w:ascii="Arial" w:hAnsi="Arial" w:cs="Arial"/>
          <w:sz w:val="22"/>
          <w:szCs w:val="22"/>
        </w:rPr>
        <w:t>)</w:t>
      </w:r>
      <w:bookmarkEnd w:id="8"/>
      <w:r w:rsidR="000F0303" w:rsidRPr="00DD60D6">
        <w:rPr>
          <w:rFonts w:ascii="Arial" w:hAnsi="Arial" w:cs="Arial"/>
          <w:sz w:val="22"/>
          <w:szCs w:val="22"/>
        </w:rPr>
        <w:t>,</w:t>
      </w:r>
      <w:r w:rsidR="000F0303" w:rsidRPr="00E660F3">
        <w:rPr>
          <w:rFonts w:ascii="Arial" w:hAnsi="Arial" w:cs="Arial"/>
          <w:sz w:val="22"/>
          <w:szCs w:val="22"/>
        </w:rPr>
        <w:t xml:space="preserve"> conforme demonstrado na tabela abaixo:</w:t>
      </w:r>
    </w:p>
    <w:p w14:paraId="28131340" w14:textId="77777777" w:rsidR="00F914AF" w:rsidRDefault="00F914AF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40120053" w14:textId="77777777" w:rsidR="002B221C" w:rsidRDefault="002B221C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  <w:u w:val="single"/>
        </w:rPr>
      </w:pPr>
    </w:p>
    <w:p w14:paraId="21D415E2" w14:textId="04F61748" w:rsidR="00F83DD6" w:rsidRDefault="00F83DD6" w:rsidP="00F83DD6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ESTIMATIVA DA QUANTIDADE</w:t>
      </w:r>
    </w:p>
    <w:p w14:paraId="0DA333E4" w14:textId="77777777" w:rsidR="002B221C" w:rsidRDefault="002B221C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2FDB72C5" w14:textId="77777777" w:rsidR="00606F98" w:rsidRPr="00606F98" w:rsidRDefault="00606F98" w:rsidP="00606F98">
      <w:pPr>
        <w:pStyle w:val="PargrafodaLista"/>
        <w:ind w:left="0" w:right="-2" w:firstLine="718"/>
        <w:jc w:val="both"/>
        <w:rPr>
          <w:rFonts w:ascii="Arial" w:hAnsi="Arial" w:cs="Arial"/>
          <w:sz w:val="22"/>
          <w:szCs w:val="22"/>
        </w:rPr>
      </w:pPr>
      <w:r w:rsidRPr="00606F98">
        <w:rPr>
          <w:rFonts w:ascii="Arial" w:hAnsi="Arial" w:cs="Arial"/>
          <w:sz w:val="22"/>
          <w:szCs w:val="22"/>
        </w:rPr>
        <w:t>A estimativa de quantidade foi definida com base no planejamento integrado das Secretarias Municipais de Saúde, Assistência Social e Educação de Bandeirantes–PR, que têm como objetivo ampliar o envolvimento da população nas ações de interesse público por meio de apresentações teatrais temáticas.</w:t>
      </w:r>
    </w:p>
    <w:p w14:paraId="10CEADD6" w14:textId="77777777" w:rsidR="00606F98" w:rsidRPr="00606F98" w:rsidRDefault="00606F98" w:rsidP="00606F98">
      <w:pPr>
        <w:pStyle w:val="PargrafodaLista"/>
        <w:ind w:left="0" w:right="-2" w:firstLine="718"/>
        <w:jc w:val="both"/>
        <w:rPr>
          <w:rFonts w:ascii="Arial" w:hAnsi="Arial" w:cs="Arial"/>
          <w:sz w:val="22"/>
          <w:szCs w:val="22"/>
        </w:rPr>
      </w:pPr>
    </w:p>
    <w:p w14:paraId="63EF9C0B" w14:textId="77777777" w:rsidR="00606F98" w:rsidRPr="00606F98" w:rsidRDefault="00606F98" w:rsidP="00606F98">
      <w:pPr>
        <w:pStyle w:val="PargrafodaLista"/>
        <w:ind w:left="0" w:right="-2" w:firstLine="718"/>
        <w:jc w:val="both"/>
        <w:rPr>
          <w:rFonts w:ascii="Arial" w:hAnsi="Arial" w:cs="Arial"/>
          <w:sz w:val="22"/>
          <w:szCs w:val="22"/>
        </w:rPr>
      </w:pPr>
      <w:r w:rsidRPr="00606F98">
        <w:rPr>
          <w:rFonts w:ascii="Arial" w:hAnsi="Arial" w:cs="Arial"/>
          <w:sz w:val="22"/>
          <w:szCs w:val="22"/>
        </w:rPr>
        <w:t>Essa estratégia foi adotada por se tratar de uma linguagem lúdica, acessível e altamente eficaz para comunicar temas sensíveis e relevantes, promovendo o engajamento de diferentes públicos e facilitando a assimilação de conteúdos relacionados à saúde, cidadania, direitos sociais e educação. O teatro educativo se mostra uma ferramenta estratégica para fomentar atitudes preventivas, promover a reflexão e fortalecer a mobilização social em torno de pautas fundamentais.</w:t>
      </w:r>
    </w:p>
    <w:p w14:paraId="7A423FC3" w14:textId="77777777" w:rsidR="00606F98" w:rsidRPr="00606F98" w:rsidRDefault="00606F98" w:rsidP="00606F98">
      <w:pPr>
        <w:pStyle w:val="PargrafodaLista"/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0E0F517B" w14:textId="4E8CBFE3" w:rsidR="006D7C8F" w:rsidRDefault="00606F98" w:rsidP="00606F98">
      <w:pPr>
        <w:pStyle w:val="PargrafodaLista"/>
        <w:ind w:left="0" w:right="-2" w:firstLine="709"/>
        <w:jc w:val="both"/>
        <w:rPr>
          <w:rFonts w:ascii="Arial" w:hAnsi="Arial" w:cs="Arial"/>
          <w:sz w:val="22"/>
          <w:szCs w:val="22"/>
        </w:rPr>
      </w:pPr>
      <w:r w:rsidRPr="00606F98">
        <w:rPr>
          <w:rFonts w:ascii="Arial" w:hAnsi="Arial" w:cs="Arial"/>
          <w:sz w:val="22"/>
          <w:szCs w:val="22"/>
        </w:rPr>
        <w:t xml:space="preserve">Com base nesse planejamento intersetorial, estima-se a realização </w:t>
      </w:r>
      <w:r w:rsidRPr="004206D5">
        <w:rPr>
          <w:rFonts w:ascii="Arial" w:hAnsi="Arial" w:cs="Arial"/>
          <w:sz w:val="22"/>
          <w:szCs w:val="22"/>
        </w:rPr>
        <w:t xml:space="preserve">de </w:t>
      </w:r>
      <w:r w:rsidR="004206D5">
        <w:rPr>
          <w:rFonts w:ascii="Arial" w:hAnsi="Arial" w:cs="Arial"/>
          <w:sz w:val="22"/>
          <w:szCs w:val="22"/>
        </w:rPr>
        <w:t>40</w:t>
      </w:r>
      <w:r w:rsidRPr="004206D5">
        <w:rPr>
          <w:rFonts w:ascii="Arial" w:hAnsi="Arial" w:cs="Arial"/>
          <w:sz w:val="22"/>
          <w:szCs w:val="22"/>
        </w:rPr>
        <w:t xml:space="preserve"> apresentações teatrais</w:t>
      </w:r>
      <w:r w:rsidRPr="00606F98">
        <w:rPr>
          <w:rFonts w:ascii="Arial" w:hAnsi="Arial" w:cs="Arial"/>
          <w:sz w:val="22"/>
          <w:szCs w:val="22"/>
        </w:rPr>
        <w:t xml:space="preserve"> ao longo de 12 (doze) meses, considerando a execução de campanhas temáticas, ações comunitárias, atividades escolares e eventos comemorativos promovidos pelas três secretarias ao longo do ano</w:t>
      </w:r>
    </w:p>
    <w:p w14:paraId="558A8E21" w14:textId="0FDE336F" w:rsidR="001531AA" w:rsidRDefault="002B1C2D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  <w:r w:rsidRPr="002B1C2D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A67DDD9" wp14:editId="6B97937A">
            <wp:extent cx="5939790" cy="3248025"/>
            <wp:effectExtent l="0" t="0" r="3810" b="9525"/>
            <wp:docPr id="192715936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15936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628FE" w14:textId="2F860805" w:rsidR="009A714E" w:rsidRDefault="009A714E" w:rsidP="000241FD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</w:p>
    <w:p w14:paraId="1FF5A93A" w14:textId="77777777" w:rsidR="00410032" w:rsidRPr="000241FD" w:rsidRDefault="00410032" w:rsidP="000241FD">
      <w:pPr>
        <w:pStyle w:val="PargrafodaLista"/>
        <w:ind w:left="0" w:right="-2" w:hanging="2"/>
        <w:jc w:val="both"/>
        <w:rPr>
          <w:rFonts w:ascii="Arial" w:hAnsi="Arial" w:cs="Arial"/>
          <w:sz w:val="22"/>
          <w:szCs w:val="22"/>
        </w:rPr>
      </w:pPr>
    </w:p>
    <w:p w14:paraId="6FE7E24C" w14:textId="3E2BDA5E" w:rsidR="00F83DD6" w:rsidRDefault="002B1C2D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  <w:r w:rsidRPr="002B1C2D">
        <w:rPr>
          <w:rFonts w:ascii="Arial" w:hAnsi="Arial" w:cs="Arial"/>
          <w:noProof/>
          <w:color w:val="FF0000"/>
          <w:sz w:val="22"/>
          <w:szCs w:val="22"/>
        </w:rPr>
        <w:drawing>
          <wp:inline distT="0" distB="0" distL="0" distR="0" wp14:anchorId="33652E94" wp14:editId="11042083">
            <wp:extent cx="5939790" cy="3242310"/>
            <wp:effectExtent l="0" t="0" r="3810" b="0"/>
            <wp:docPr id="139059108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59108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4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15FD8" w14:textId="51DD73A7" w:rsidR="00F83DD6" w:rsidRDefault="006D53AB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  <w:r w:rsidRPr="006D53AB">
        <w:rPr>
          <w:rFonts w:ascii="Arial" w:hAnsi="Arial" w:cs="Arial"/>
          <w:noProof/>
          <w:color w:val="FF0000"/>
          <w:sz w:val="22"/>
          <w:szCs w:val="22"/>
        </w:rPr>
        <w:lastRenderedPageBreak/>
        <w:drawing>
          <wp:inline distT="0" distB="0" distL="0" distR="0" wp14:anchorId="169E89B9" wp14:editId="5E0EEDC4">
            <wp:extent cx="5939790" cy="3242310"/>
            <wp:effectExtent l="0" t="0" r="3810" b="0"/>
            <wp:docPr id="128239585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39585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4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FC10E" w14:textId="77777777" w:rsidR="009A714E" w:rsidRDefault="009A714E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6F4DBAAB" w14:textId="02EEA5DD" w:rsidR="001257CE" w:rsidRPr="00821C01" w:rsidRDefault="006D53AB" w:rsidP="00821C01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  <w:r w:rsidRPr="006D53AB">
        <w:rPr>
          <w:rFonts w:ascii="Arial" w:hAnsi="Arial" w:cs="Arial"/>
          <w:noProof/>
          <w:color w:val="FF0000"/>
          <w:sz w:val="22"/>
          <w:szCs w:val="22"/>
        </w:rPr>
        <w:drawing>
          <wp:inline distT="0" distB="0" distL="0" distR="0" wp14:anchorId="04EBC358" wp14:editId="4A82471B">
            <wp:extent cx="5939790" cy="3235960"/>
            <wp:effectExtent l="0" t="0" r="3810" b="2540"/>
            <wp:docPr id="155415641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15641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FD235" w14:textId="3BCCC861" w:rsidR="001257CE" w:rsidRDefault="001257CE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2E1FFC98" w14:textId="77777777" w:rsidR="001257CE" w:rsidRDefault="001257CE">
      <w:pPr>
        <w:pStyle w:val="PargrafodaLista"/>
        <w:ind w:left="0" w:right="-2" w:hanging="2"/>
        <w:jc w:val="both"/>
        <w:rPr>
          <w:rFonts w:ascii="Arial" w:hAnsi="Arial" w:cs="Arial"/>
          <w:color w:val="FF0000"/>
          <w:sz w:val="22"/>
          <w:szCs w:val="22"/>
        </w:rPr>
      </w:pPr>
    </w:p>
    <w:p w14:paraId="490A6D19" w14:textId="77777777" w:rsidR="002B221C" w:rsidRDefault="005955B9">
      <w:pPr>
        <w:pStyle w:val="PargrafodaLista"/>
        <w:numPr>
          <w:ilvl w:val="0"/>
          <w:numId w:val="2"/>
        </w:numPr>
        <w:pBdr>
          <w:top w:val="single" w:sz="12" w:space="1" w:color="000000"/>
          <w:left w:val="single" w:sz="12" w:space="4" w:color="000000"/>
          <w:bottom w:val="single" w:sz="12" w:space="1" w:color="000000"/>
          <w:right w:val="single" w:sz="12" w:space="4" w:color="000000"/>
        </w:pBdr>
        <w:shd w:val="clear" w:color="auto" w:fill="C6D9F1" w:themeFill="text2" w:themeFillTint="33"/>
        <w:tabs>
          <w:tab w:val="left" w:pos="284"/>
        </w:tabs>
        <w:ind w:left="0"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Escolha da solução (consequência dos incisos V e VI do §1º do art. 15 do Decreto nº 3.537/2023):</w:t>
      </w:r>
    </w:p>
    <w:p w14:paraId="4395B1BF" w14:textId="397D4DED" w:rsidR="002B221C" w:rsidRDefault="00BA5290" w:rsidP="00606481">
      <w:pPr>
        <w:ind w:right="-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14:paraId="4184A02E" w14:textId="032CBBE0" w:rsidR="006D7C8F" w:rsidRPr="006D7C8F" w:rsidRDefault="00606F98" w:rsidP="00606F98">
      <w:pPr>
        <w:ind w:right="-2" w:firstLine="709"/>
        <w:jc w:val="both"/>
        <w:rPr>
          <w:rFonts w:ascii="Arial" w:hAnsi="Arial" w:cs="Arial"/>
          <w:sz w:val="22"/>
          <w:szCs w:val="22"/>
        </w:rPr>
      </w:pPr>
      <w:r w:rsidRPr="00606F98">
        <w:rPr>
          <w:rFonts w:ascii="Arial" w:hAnsi="Arial" w:cs="Arial"/>
          <w:sz w:val="22"/>
          <w:szCs w:val="22"/>
        </w:rPr>
        <w:t xml:space="preserve">A contratação de profissionais especializados para a realização de espetáculos teatrais configura-se como a solução mais adequada para o Município de Bandeirantes–PR, diante do compromisso da atual gestão em fortalecer a comunicação pública e ampliar o acesso à informação por meio de estratégias criativas, inclusivas e culturalmente sensíveis. A proposta foi </w:t>
      </w:r>
      <w:r w:rsidRPr="00606F98">
        <w:rPr>
          <w:rFonts w:ascii="Arial" w:hAnsi="Arial" w:cs="Arial"/>
          <w:sz w:val="22"/>
          <w:szCs w:val="22"/>
        </w:rPr>
        <w:lastRenderedPageBreak/>
        <w:t>construída de forma conjunta pelas Secretarias Municipais de Saúde, Assistência Social e Educação, que identificaram no teatro uma ferramenta capaz de atingir públicos diversos com linguagem acessível, emocionalmente envolvente e pedagogicamente eficaz</w:t>
      </w:r>
      <w:r w:rsidR="006D7C8F" w:rsidRPr="006D7C8F">
        <w:rPr>
          <w:rFonts w:ascii="Arial" w:hAnsi="Arial" w:cs="Arial"/>
          <w:sz w:val="22"/>
          <w:szCs w:val="22"/>
        </w:rPr>
        <w:t>.</w:t>
      </w:r>
    </w:p>
    <w:p w14:paraId="1AC508CC" w14:textId="0AA575AB" w:rsidR="006D7C8F" w:rsidRPr="006D7C8F" w:rsidRDefault="00606F98" w:rsidP="006D7C8F">
      <w:pPr>
        <w:ind w:right="-2" w:firstLine="709"/>
        <w:jc w:val="both"/>
        <w:rPr>
          <w:rFonts w:ascii="Arial" w:hAnsi="Arial" w:cs="Arial"/>
          <w:sz w:val="22"/>
          <w:szCs w:val="22"/>
        </w:rPr>
      </w:pPr>
      <w:r w:rsidRPr="00606F98">
        <w:rPr>
          <w:rFonts w:ascii="Arial" w:hAnsi="Arial" w:cs="Arial"/>
          <w:sz w:val="22"/>
          <w:szCs w:val="22"/>
        </w:rPr>
        <w:t>A linguagem artística, especialmente o teatro, tem se mostrado um instrumento de alto impacto para abordar temas complexos relacionados à saúde, cidadania, prevenção da violência, inclusão social e promoção de direitos. Por sua natureza lúdica e interativa, o teatro facilita o diálogo com crianças, adolescentes, idosos, pessoas em situação de vulnerabilidade social e demais segmentos da população, inclusive aqueles com baixa escolaridade ou pouco acesso aos meios tradicionais de informação</w:t>
      </w:r>
      <w:r w:rsidR="006D7C8F" w:rsidRPr="006D7C8F">
        <w:rPr>
          <w:rFonts w:ascii="Arial" w:hAnsi="Arial" w:cs="Arial"/>
          <w:sz w:val="22"/>
          <w:szCs w:val="22"/>
        </w:rPr>
        <w:t>.</w:t>
      </w:r>
    </w:p>
    <w:p w14:paraId="58CEAF82" w14:textId="0BFC820B" w:rsidR="006D7C8F" w:rsidRPr="006D7C8F" w:rsidRDefault="00606F98" w:rsidP="006D7C8F">
      <w:pPr>
        <w:ind w:right="-2" w:firstLine="709"/>
        <w:jc w:val="both"/>
        <w:rPr>
          <w:rFonts w:ascii="Arial" w:hAnsi="Arial" w:cs="Arial"/>
          <w:sz w:val="22"/>
          <w:szCs w:val="22"/>
        </w:rPr>
      </w:pPr>
      <w:r w:rsidRPr="00606F98">
        <w:rPr>
          <w:rFonts w:ascii="Arial" w:hAnsi="Arial" w:cs="Arial"/>
          <w:sz w:val="22"/>
          <w:szCs w:val="22"/>
        </w:rPr>
        <w:t>A viabilidade técnica e econômica dessa solução é reforçada pela disponibilidade de profissionais e grupos com comprovada experiência em ações educativas e socioemocionais, que podem atender de forma qualificada às demandas do município. As apresentações presenciais promovem não apenas a transmissão de conteúdo, mas também a construção de vínculos, o estímulo à participação ativa da comunidade e a valorização do território cultural local</w:t>
      </w:r>
      <w:r w:rsidR="006D7C8F" w:rsidRPr="006D7C8F">
        <w:rPr>
          <w:rFonts w:ascii="Arial" w:hAnsi="Arial" w:cs="Arial"/>
          <w:sz w:val="22"/>
          <w:szCs w:val="22"/>
        </w:rPr>
        <w:t>.</w:t>
      </w:r>
    </w:p>
    <w:p w14:paraId="41F7549E" w14:textId="67F2D545" w:rsidR="002B221C" w:rsidRDefault="00606F98" w:rsidP="006D7C8F">
      <w:pPr>
        <w:ind w:right="-2" w:firstLine="709"/>
        <w:jc w:val="both"/>
        <w:rPr>
          <w:rFonts w:ascii="Arial" w:hAnsi="Arial" w:cs="Arial"/>
          <w:sz w:val="22"/>
          <w:szCs w:val="22"/>
        </w:rPr>
      </w:pPr>
      <w:r w:rsidRPr="00606F98">
        <w:rPr>
          <w:rFonts w:ascii="Arial" w:hAnsi="Arial" w:cs="Arial"/>
          <w:sz w:val="22"/>
          <w:szCs w:val="22"/>
        </w:rPr>
        <w:t>Dessa forma, a contratação desses serviços por meio de processo licitatório representa uma alternativa eficiente, segura e vantajosa para a administração municipal, promovendo previsibilidade orçamentária, impacto social positivo e o fortalecimento das políticas públicas intersetoriais em saúde, assistência social e educação</w:t>
      </w:r>
      <w:r w:rsidR="006D7C8F" w:rsidRPr="006D7C8F">
        <w:rPr>
          <w:rFonts w:ascii="Arial" w:hAnsi="Arial" w:cs="Arial"/>
          <w:sz w:val="22"/>
          <w:szCs w:val="22"/>
        </w:rPr>
        <w:t>.</w:t>
      </w:r>
    </w:p>
    <w:p w14:paraId="6942685B" w14:textId="77777777" w:rsidR="006D7C8F" w:rsidRDefault="006D7C8F" w:rsidP="006D7C8F">
      <w:pPr>
        <w:ind w:right="-2"/>
        <w:jc w:val="both"/>
        <w:rPr>
          <w:rFonts w:ascii="Arial" w:hAnsi="Arial" w:cs="Arial"/>
          <w:sz w:val="22"/>
          <w:szCs w:val="22"/>
        </w:rPr>
      </w:pPr>
    </w:p>
    <w:p w14:paraId="4876070B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3.1. LEGISLAÇÃO APLICÁVEL CONTRATAÇÃO: 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9"/>
        <w:gridCol w:w="9070"/>
      </w:tblGrid>
      <w:tr w:rsidR="002B221C" w14:paraId="5FD89083" w14:textId="77777777">
        <w:trPr>
          <w:trHeight w:val="217"/>
        </w:trPr>
        <w:tc>
          <w:tcPr>
            <w:tcW w:w="26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72F8FC12" w14:textId="77777777" w:rsidR="002B221C" w:rsidRDefault="002B221C">
            <w:pPr>
              <w:ind w:right="-2" w:hanging="2"/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084" w:type="dxa"/>
            <w:vMerge w:val="restart"/>
            <w:tcBorders>
              <w:left w:val="single" w:sz="12" w:space="0" w:color="000000"/>
            </w:tcBorders>
            <w:shd w:val="clear" w:color="auto" w:fill="auto"/>
            <w:vAlign w:val="bottom"/>
          </w:tcPr>
          <w:p w14:paraId="54EB3EE4" w14:textId="77777777" w:rsidR="002B221C" w:rsidRDefault="005955B9">
            <w:pPr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A Solicitação de Demanda não indicou e esta equipe não localizou nos estudos, nenhum normativo específico referente ao objeto estudado.</w:t>
            </w:r>
          </w:p>
        </w:tc>
      </w:tr>
      <w:tr w:rsidR="002B221C" w14:paraId="31EEF8C2" w14:textId="77777777">
        <w:trPr>
          <w:trHeight w:val="157"/>
        </w:trPr>
        <w:tc>
          <w:tcPr>
            <w:tcW w:w="269" w:type="dxa"/>
            <w:tcBorders>
              <w:top w:val="single" w:sz="12" w:space="0" w:color="000000"/>
            </w:tcBorders>
            <w:shd w:val="clear" w:color="auto" w:fill="auto"/>
          </w:tcPr>
          <w:p w14:paraId="122CC9B5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84" w:type="dxa"/>
            <w:vMerge/>
            <w:shd w:val="clear" w:color="auto" w:fill="auto"/>
            <w:vAlign w:val="bottom"/>
          </w:tcPr>
          <w:p w14:paraId="5B42EF9B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2B221C" w14:paraId="47CD0EFE" w14:textId="77777777">
        <w:trPr>
          <w:trHeight w:val="157"/>
        </w:trPr>
        <w:tc>
          <w:tcPr>
            <w:tcW w:w="269" w:type="dxa"/>
            <w:tcBorders>
              <w:bottom w:val="single" w:sz="12" w:space="0" w:color="000000"/>
            </w:tcBorders>
            <w:shd w:val="clear" w:color="auto" w:fill="auto"/>
          </w:tcPr>
          <w:p w14:paraId="37C9F016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84" w:type="dxa"/>
            <w:shd w:val="clear" w:color="auto" w:fill="auto"/>
            <w:vAlign w:val="bottom"/>
          </w:tcPr>
          <w:p w14:paraId="590C4C04" w14:textId="77777777" w:rsidR="002B221C" w:rsidRDefault="002B221C">
            <w:pPr>
              <w:ind w:right="-2" w:hanging="2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2B221C" w14:paraId="02C0DF42" w14:textId="77777777">
        <w:trPr>
          <w:trHeight w:val="229"/>
        </w:trPr>
        <w:tc>
          <w:tcPr>
            <w:tcW w:w="26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</w:tcPr>
          <w:p w14:paraId="20C50270" w14:textId="77777777" w:rsidR="002B221C" w:rsidRDefault="005955B9">
            <w:pPr>
              <w:ind w:right="-2" w:hanging="2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8F0F75">
              <w:rPr>
                <w:rFonts w:ascii="Arial" w:hAnsi="Arial" w:cs="Arial"/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9084" w:type="dxa"/>
            <w:vMerge w:val="restart"/>
            <w:tcBorders>
              <w:left w:val="single" w:sz="12" w:space="0" w:color="000000"/>
            </w:tcBorders>
            <w:shd w:val="clear" w:color="auto" w:fill="auto"/>
            <w:vAlign w:val="bottom"/>
          </w:tcPr>
          <w:p w14:paraId="40FB4633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Foram localizados normativos acerca do objeto estudado, e estes estão sendo considerados no presente estudo:</w:t>
            </w:r>
          </w:p>
        </w:tc>
      </w:tr>
      <w:tr w:rsidR="002B221C" w14:paraId="14EA8CF5" w14:textId="77777777">
        <w:trPr>
          <w:trHeight w:val="202"/>
        </w:trPr>
        <w:tc>
          <w:tcPr>
            <w:tcW w:w="269" w:type="dxa"/>
            <w:tcBorders>
              <w:top w:val="single" w:sz="12" w:space="0" w:color="000000"/>
            </w:tcBorders>
            <w:shd w:val="clear" w:color="auto" w:fill="auto"/>
          </w:tcPr>
          <w:p w14:paraId="3C419A74" w14:textId="77777777" w:rsidR="002B221C" w:rsidRDefault="002B221C">
            <w:pPr>
              <w:ind w:right="-2" w:hanging="2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84" w:type="dxa"/>
            <w:vMerge/>
            <w:shd w:val="clear" w:color="auto" w:fill="auto"/>
            <w:vAlign w:val="bottom"/>
          </w:tcPr>
          <w:p w14:paraId="3BCF25D1" w14:textId="77777777" w:rsidR="002B221C" w:rsidRDefault="002B221C">
            <w:pPr>
              <w:ind w:right="-2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</w:tbl>
    <w:p w14:paraId="052E582B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3.4.1.</w:t>
      </w:r>
      <w:r>
        <w:rPr>
          <w:rFonts w:ascii="Arial" w:hAnsi="Arial" w:cs="Arial"/>
          <w:sz w:val="22"/>
          <w:szCs w:val="22"/>
        </w:rPr>
        <w:t xml:space="preserve"> Lei 14.133/21, de 01 de abril de 2021 e suas alterações.</w:t>
      </w:r>
    </w:p>
    <w:p w14:paraId="5DF90FD5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3.4.2.</w:t>
      </w:r>
      <w:r>
        <w:rPr>
          <w:rFonts w:ascii="Arial" w:hAnsi="Arial" w:cs="Arial"/>
          <w:sz w:val="22"/>
          <w:szCs w:val="22"/>
        </w:rPr>
        <w:t xml:space="preserve"> Decreto Municipal nº 3.537/2023.</w:t>
      </w:r>
    </w:p>
    <w:p w14:paraId="36E150A5" w14:textId="77777777" w:rsidR="002B221C" w:rsidRDefault="005955B9">
      <w:pPr>
        <w:ind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3.4.3.</w:t>
      </w:r>
      <w:r>
        <w:rPr>
          <w:rFonts w:ascii="Arial" w:hAnsi="Arial" w:cs="Arial"/>
          <w:sz w:val="22"/>
          <w:szCs w:val="22"/>
        </w:rPr>
        <w:t xml:space="preserve"> Lei nº 8.078, de 1990 - Código de Defesa do Consumidor.</w:t>
      </w:r>
    </w:p>
    <w:p w14:paraId="0A1B33C3" w14:textId="3D2FFF58" w:rsidR="00CB65BE" w:rsidRDefault="00CB65BE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6A3A0205" w14:textId="77777777" w:rsidR="002B221C" w:rsidRDefault="002B221C">
      <w:pPr>
        <w:ind w:right="-2" w:hanging="2"/>
        <w:jc w:val="both"/>
        <w:rPr>
          <w:rFonts w:ascii="Arial" w:hAnsi="Arial" w:cs="Arial"/>
          <w:b/>
          <w:bCs/>
          <w:sz w:val="22"/>
          <w:szCs w:val="22"/>
        </w:rPr>
      </w:pPr>
    </w:p>
    <w:p w14:paraId="4E6C72E6" w14:textId="77777777" w:rsidR="002B221C" w:rsidRDefault="005955B9">
      <w:pPr>
        <w:shd w:val="clear" w:color="auto" w:fill="1F497D" w:themeFill="text2"/>
        <w:ind w:right="-2" w:firstLine="140"/>
        <w:jc w:val="both"/>
        <w:rPr>
          <w:rFonts w:ascii="Arial" w:hAnsi="Arial" w:cs="Arial"/>
          <w:b/>
          <w:bCs/>
          <w:color w:val="F2F2F2" w:themeColor="background1" w:themeShade="F2"/>
          <w:sz w:val="22"/>
          <w:szCs w:val="22"/>
        </w:rPr>
      </w:pPr>
      <w:r>
        <w:rPr>
          <w:rFonts w:ascii="Arial" w:hAnsi="Arial" w:cs="Arial"/>
          <w:b/>
          <w:bCs/>
          <w:color w:val="F2F2F2" w:themeColor="background1" w:themeShade="F2"/>
          <w:sz w:val="22"/>
          <w:szCs w:val="22"/>
        </w:rPr>
        <w:t>IV - Detalhamento da Solução Escolhida</w:t>
      </w:r>
    </w:p>
    <w:p w14:paraId="3180CFC7" w14:textId="77777777" w:rsidR="002B221C" w:rsidRDefault="002B221C">
      <w:pPr>
        <w:ind w:right="-2" w:hanging="2"/>
        <w:jc w:val="both"/>
        <w:rPr>
          <w:rFonts w:ascii="Arial" w:hAnsi="Arial" w:cs="Arial"/>
          <w:b/>
          <w:bCs/>
          <w:sz w:val="22"/>
          <w:szCs w:val="22"/>
        </w:rPr>
      </w:pPr>
    </w:p>
    <w:p w14:paraId="35AFC030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12" w:space="1" w:color="000000"/>
          <w:left w:val="single" w:sz="12" w:space="0" w:color="000000"/>
          <w:bottom w:val="single" w:sz="12" w:space="1" w:color="000000"/>
          <w:right w:val="single" w:sz="12" w:space="4" w:color="000000"/>
        </w:pBdr>
        <w:shd w:val="clear" w:color="auto" w:fill="C6D9F1" w:themeFill="text2" w:themeFillTint="33"/>
        <w:tabs>
          <w:tab w:val="left" w:pos="284"/>
        </w:tabs>
        <w:ind w:left="0"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Descrição da solução como um todo (art. 15, §1º, VII do Decreto nº3.537/2023):</w:t>
      </w:r>
    </w:p>
    <w:p w14:paraId="326CC270" w14:textId="77777777" w:rsidR="002B221C" w:rsidRDefault="002B221C">
      <w:pPr>
        <w:pStyle w:val="CabealhoeRodap"/>
        <w:ind w:right="-2"/>
        <w:jc w:val="both"/>
        <w:rPr>
          <w:rFonts w:ascii="Arial" w:hAnsi="Arial" w:cs="Arial"/>
          <w:b/>
          <w:bCs/>
          <w:sz w:val="22"/>
          <w:szCs w:val="22"/>
        </w:rPr>
      </w:pPr>
      <w:bookmarkStart w:id="9" w:name="_Hlk189722521"/>
      <w:bookmarkEnd w:id="9"/>
    </w:p>
    <w:p w14:paraId="116C03BA" w14:textId="77777777" w:rsidR="002B221C" w:rsidRDefault="005955B9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MODALIDADE DE CONTRATAÇÃO</w:t>
      </w:r>
    </w:p>
    <w:p w14:paraId="77D7C385" w14:textId="254B2E9D" w:rsidR="002B221C" w:rsidRPr="00543754" w:rsidRDefault="005955B9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543754">
        <w:rPr>
          <w:rFonts w:ascii="Arial" w:hAnsi="Arial" w:cs="Arial"/>
          <w:sz w:val="22"/>
          <w:szCs w:val="22"/>
        </w:rPr>
        <w:t xml:space="preserve">1.1. A contratação será por meio </w:t>
      </w:r>
      <w:r w:rsidR="00DF58B6" w:rsidRPr="00543754">
        <w:rPr>
          <w:rFonts w:ascii="Arial" w:hAnsi="Arial" w:cs="Arial"/>
          <w:sz w:val="22"/>
          <w:szCs w:val="22"/>
        </w:rPr>
        <w:t>de</w:t>
      </w:r>
      <w:r w:rsidR="00DF58B6" w:rsidRPr="00543754">
        <w:t xml:space="preserve"> </w:t>
      </w:r>
      <w:r w:rsidR="00DF58B6" w:rsidRPr="004206D5">
        <w:rPr>
          <w:rFonts w:ascii="Arial" w:hAnsi="Arial" w:cs="Arial"/>
          <w:sz w:val="22"/>
          <w:szCs w:val="22"/>
        </w:rPr>
        <w:t>LICITAÇÃO, na modalidade</w:t>
      </w:r>
      <w:r w:rsidR="007E0A21" w:rsidRPr="004206D5">
        <w:rPr>
          <w:rFonts w:ascii="Arial" w:hAnsi="Arial" w:cs="Arial"/>
          <w:sz w:val="22"/>
          <w:szCs w:val="22"/>
        </w:rPr>
        <w:t xml:space="preserve"> </w:t>
      </w:r>
      <w:r w:rsidR="004206D5">
        <w:rPr>
          <w:rFonts w:ascii="Arial" w:hAnsi="Arial" w:cs="Arial"/>
          <w:sz w:val="22"/>
          <w:szCs w:val="22"/>
        </w:rPr>
        <w:t>PREGÃO</w:t>
      </w:r>
      <w:r w:rsidR="00DF58B6" w:rsidRPr="00543754">
        <w:rPr>
          <w:rFonts w:ascii="Arial" w:hAnsi="Arial" w:cs="Arial"/>
          <w:sz w:val="22"/>
          <w:szCs w:val="22"/>
        </w:rPr>
        <w:t>, sob a forma ELETRÔNICA, com adoção do critério de julgamento pelo MENOR PREÇO POR ITEM.</w:t>
      </w:r>
    </w:p>
    <w:p w14:paraId="28E59898" w14:textId="0ADE54D9" w:rsidR="00384C43" w:rsidRDefault="005955B9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543754">
        <w:rPr>
          <w:rFonts w:ascii="Arial" w:hAnsi="Arial" w:cs="Arial"/>
          <w:sz w:val="22"/>
          <w:szCs w:val="22"/>
        </w:rPr>
        <w:t xml:space="preserve">1.2. Poderão </w:t>
      </w:r>
      <w:r w:rsidR="00DF58B6" w:rsidRPr="00543754">
        <w:rPr>
          <w:rFonts w:ascii="Arial" w:hAnsi="Arial" w:cs="Arial"/>
          <w:sz w:val="22"/>
          <w:szCs w:val="22"/>
        </w:rPr>
        <w:t>participar do processo</w:t>
      </w:r>
      <w:r w:rsidRPr="00543754">
        <w:rPr>
          <w:rFonts w:ascii="Arial" w:hAnsi="Arial" w:cs="Arial"/>
          <w:sz w:val="22"/>
          <w:szCs w:val="22"/>
        </w:rPr>
        <w:t xml:space="preserve"> pessoas jurídicas que possuam, em seu Cadastro Nacional de Pessoa Jurídica (CNPJ), o código e descrição de atividade econômica principal e/ou secundária pertinente ao objeto, que comprovem aptidão para os serviços apresentados e que apresentem a documentação exigida neste estudo técnico, bem como nos Termos de Referência e no edital.</w:t>
      </w:r>
    </w:p>
    <w:p w14:paraId="78A9E986" w14:textId="4486DF85" w:rsidR="008F0488" w:rsidRDefault="008F0488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8F0488">
        <w:rPr>
          <w:rFonts w:ascii="Arial" w:hAnsi="Arial" w:cs="Arial"/>
          <w:sz w:val="22"/>
          <w:szCs w:val="22"/>
        </w:rPr>
        <w:t xml:space="preserve">1.3. No entanto, apesar da recomendação da equipe de planejamento, ressaltamos que, </w:t>
      </w:r>
      <w:r w:rsidRPr="008F0488">
        <w:rPr>
          <w:rFonts w:ascii="Arial" w:hAnsi="Arial" w:cs="Arial"/>
          <w:sz w:val="22"/>
          <w:szCs w:val="22"/>
          <w:u w:val="single"/>
        </w:rPr>
        <w:t>em consonância com o Art. 8º da Lei nº 14.133, a responsabilidade final pela decisão, acompanhamento, impulso e execução do procedimento licitatório, até a homologação, recai sobre o Agente de Contratação.</w:t>
      </w:r>
      <w:r w:rsidRPr="008F0488">
        <w:rPr>
          <w:rFonts w:ascii="Arial" w:hAnsi="Arial" w:cs="Arial"/>
          <w:sz w:val="22"/>
          <w:szCs w:val="22"/>
        </w:rPr>
        <w:t xml:space="preserve"> Essa prerrogativa assegura a autonomia necessária para que o agente avalie todas as variáveis e tome a decisão mais adequada, garantindo a conformidade legal e a melhor escolha para a administração pública.</w:t>
      </w:r>
    </w:p>
    <w:p w14:paraId="0D421B00" w14:textId="77777777" w:rsidR="00201BC4" w:rsidRDefault="00201BC4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</w:p>
    <w:p w14:paraId="43813284" w14:textId="4706E011" w:rsidR="002B221C" w:rsidRDefault="005955B9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PRAZOS PARA </w:t>
      </w:r>
      <w:r w:rsidR="00260E52">
        <w:rPr>
          <w:rFonts w:ascii="Arial" w:hAnsi="Arial" w:cs="Arial"/>
          <w:b/>
          <w:bCs/>
          <w:sz w:val="22"/>
          <w:szCs w:val="22"/>
        </w:rPr>
        <w:t>ENTREGA</w:t>
      </w:r>
    </w:p>
    <w:p w14:paraId="5561A160" w14:textId="6422850C" w:rsidR="005440B5" w:rsidRDefault="005440B5" w:rsidP="005440B5">
      <w:pPr>
        <w:pStyle w:val="CabealhoeRodap"/>
        <w:numPr>
          <w:ilvl w:val="1"/>
          <w:numId w:val="4"/>
        </w:numPr>
        <w:ind w:left="0" w:right="-144" w:hanging="1"/>
        <w:jc w:val="both"/>
        <w:rPr>
          <w:rFonts w:ascii="Arial" w:hAnsi="Arial" w:cs="Arial"/>
          <w:sz w:val="22"/>
          <w:szCs w:val="22"/>
        </w:rPr>
      </w:pPr>
      <w:bookmarkStart w:id="10" w:name="_Hlk196808402"/>
      <w:r w:rsidRPr="005440B5">
        <w:rPr>
          <w:rFonts w:ascii="Arial" w:hAnsi="Arial" w:cs="Arial"/>
          <w:sz w:val="22"/>
          <w:szCs w:val="22"/>
        </w:rPr>
        <w:t xml:space="preserve">Os serviços objeto deste </w:t>
      </w:r>
      <w:r w:rsidR="0070350D">
        <w:rPr>
          <w:rFonts w:ascii="Arial" w:hAnsi="Arial" w:cs="Arial"/>
          <w:sz w:val="22"/>
          <w:szCs w:val="22"/>
        </w:rPr>
        <w:t>Estudo Técnico Preliminar</w:t>
      </w:r>
      <w:r w:rsidRPr="005440B5">
        <w:rPr>
          <w:rFonts w:ascii="Arial" w:hAnsi="Arial" w:cs="Arial"/>
          <w:sz w:val="22"/>
          <w:szCs w:val="22"/>
        </w:rPr>
        <w:t xml:space="preserve"> deverá ser executados de forma parcelada, conforme a </w:t>
      </w:r>
      <w:r w:rsidR="005A1EE2">
        <w:rPr>
          <w:rFonts w:ascii="Arial" w:hAnsi="Arial" w:cs="Arial"/>
          <w:sz w:val="22"/>
          <w:szCs w:val="22"/>
        </w:rPr>
        <w:t>necessidade</w:t>
      </w:r>
      <w:r w:rsidRPr="005440B5">
        <w:rPr>
          <w:rFonts w:ascii="Arial" w:hAnsi="Arial" w:cs="Arial"/>
          <w:sz w:val="22"/>
          <w:szCs w:val="22"/>
        </w:rPr>
        <w:t xml:space="preserve"> da</w:t>
      </w:r>
      <w:r>
        <w:rPr>
          <w:rFonts w:ascii="Arial" w:hAnsi="Arial" w:cs="Arial"/>
          <w:sz w:val="22"/>
          <w:szCs w:val="22"/>
        </w:rPr>
        <w:t>s s</w:t>
      </w:r>
      <w:r w:rsidRPr="005440B5">
        <w:rPr>
          <w:rFonts w:ascii="Arial" w:hAnsi="Arial" w:cs="Arial"/>
          <w:sz w:val="22"/>
          <w:szCs w:val="22"/>
        </w:rPr>
        <w:t>ecretaria</w:t>
      </w:r>
      <w:r>
        <w:rPr>
          <w:rFonts w:ascii="Arial" w:hAnsi="Arial" w:cs="Arial"/>
          <w:sz w:val="22"/>
          <w:szCs w:val="22"/>
        </w:rPr>
        <w:t>s</w:t>
      </w:r>
      <w:r w:rsidRPr="005440B5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demandantes, </w:t>
      </w:r>
      <w:r w:rsidRPr="005440B5">
        <w:rPr>
          <w:rFonts w:ascii="Arial" w:hAnsi="Arial" w:cs="Arial"/>
          <w:sz w:val="22"/>
          <w:szCs w:val="22"/>
        </w:rPr>
        <w:t>durante o período de 12 (doze) meses, contados a partir da assinatura do contrato</w:t>
      </w:r>
      <w:bookmarkEnd w:id="10"/>
      <w:r>
        <w:rPr>
          <w:rFonts w:ascii="Arial" w:hAnsi="Arial" w:cs="Arial"/>
          <w:sz w:val="22"/>
          <w:szCs w:val="22"/>
        </w:rPr>
        <w:t xml:space="preserve">. </w:t>
      </w:r>
    </w:p>
    <w:p w14:paraId="78BE3DE3" w14:textId="7743811D" w:rsidR="005440B5" w:rsidRDefault="005440B5" w:rsidP="005440B5">
      <w:pPr>
        <w:pStyle w:val="CabealhoeRodap"/>
        <w:numPr>
          <w:ilvl w:val="1"/>
          <w:numId w:val="4"/>
        </w:numPr>
        <w:ind w:left="0" w:right="-144" w:hanging="1"/>
        <w:jc w:val="both"/>
        <w:rPr>
          <w:rFonts w:ascii="Arial" w:hAnsi="Arial" w:cs="Arial"/>
          <w:sz w:val="22"/>
          <w:szCs w:val="22"/>
        </w:rPr>
      </w:pPr>
      <w:bookmarkStart w:id="11" w:name="_Hlk196808441"/>
      <w:r w:rsidRPr="005440B5">
        <w:rPr>
          <w:rFonts w:ascii="Arial" w:hAnsi="Arial" w:cs="Arial"/>
          <w:sz w:val="22"/>
          <w:szCs w:val="22"/>
        </w:rPr>
        <w:lastRenderedPageBreak/>
        <w:t xml:space="preserve">As apresentações teatrais deverão ser realizadas em até 10 (dez) dias corridos após o recebimento da </w:t>
      </w:r>
      <w:r>
        <w:rPr>
          <w:rFonts w:ascii="Arial" w:hAnsi="Arial" w:cs="Arial"/>
          <w:sz w:val="22"/>
          <w:szCs w:val="22"/>
        </w:rPr>
        <w:t>solicitação de fornecimento/empenho</w:t>
      </w:r>
      <w:r w:rsidRPr="005440B5">
        <w:rPr>
          <w:rFonts w:ascii="Arial" w:hAnsi="Arial" w:cs="Arial"/>
          <w:sz w:val="22"/>
          <w:szCs w:val="22"/>
        </w:rPr>
        <w:t xml:space="preserve"> por parte da Secretaria, que indicará a data, o local, o público-alvo e o tema da campanha</w:t>
      </w:r>
      <w:bookmarkEnd w:id="11"/>
      <w:r>
        <w:rPr>
          <w:rFonts w:ascii="Arial" w:hAnsi="Arial" w:cs="Arial"/>
          <w:sz w:val="22"/>
          <w:szCs w:val="22"/>
        </w:rPr>
        <w:t>.</w:t>
      </w:r>
    </w:p>
    <w:p w14:paraId="64FDBCDE" w14:textId="77777777" w:rsidR="005440B5" w:rsidRDefault="007E0A21" w:rsidP="005440B5">
      <w:pPr>
        <w:pStyle w:val="CabealhoeRodap"/>
        <w:numPr>
          <w:ilvl w:val="1"/>
          <w:numId w:val="4"/>
        </w:numPr>
        <w:ind w:left="0" w:right="-144" w:hanging="1"/>
        <w:jc w:val="both"/>
        <w:rPr>
          <w:rFonts w:ascii="Arial" w:hAnsi="Arial" w:cs="Arial"/>
          <w:sz w:val="22"/>
          <w:szCs w:val="22"/>
        </w:rPr>
      </w:pPr>
      <w:bookmarkStart w:id="12" w:name="_Hlk196808849"/>
      <w:r w:rsidRPr="007E0A21">
        <w:rPr>
          <w:rFonts w:ascii="Arial" w:hAnsi="Arial" w:cs="Arial"/>
          <w:sz w:val="22"/>
          <w:szCs w:val="22"/>
        </w:rPr>
        <w:t>O item será aceito somente se atender a todas as especificações técnicas estabelecidas no estudo e no termo de referência</w:t>
      </w:r>
      <w:bookmarkEnd w:id="12"/>
      <w:r w:rsidRPr="007E0A21">
        <w:rPr>
          <w:rFonts w:ascii="Arial" w:hAnsi="Arial" w:cs="Arial"/>
          <w:sz w:val="22"/>
          <w:szCs w:val="22"/>
        </w:rPr>
        <w:t>.</w:t>
      </w:r>
    </w:p>
    <w:p w14:paraId="06D3CD2D" w14:textId="3C46036A" w:rsidR="002D70E2" w:rsidRDefault="007E0A21" w:rsidP="005440B5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</w:p>
    <w:p w14:paraId="5E8C1A18" w14:textId="25C090C1" w:rsidR="009079D0" w:rsidRPr="002D70E2" w:rsidRDefault="002D70E2" w:rsidP="002D70E2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CONDIÇÕES DE ENTREGA</w:t>
      </w:r>
    </w:p>
    <w:p w14:paraId="3E9471A6" w14:textId="207F7B98" w:rsidR="007E0A21" w:rsidRDefault="005440B5" w:rsidP="007E0A2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1.7. </w:t>
      </w:r>
      <w:r w:rsidR="007E0A21" w:rsidRPr="007E0A21">
        <w:rPr>
          <w:rFonts w:ascii="Arial" w:hAnsi="Arial" w:cs="Arial"/>
          <w:sz w:val="22"/>
          <w:szCs w:val="22"/>
        </w:rPr>
        <w:t xml:space="preserve">Em caso de não observância do prazo para </w:t>
      </w:r>
      <w:r>
        <w:rPr>
          <w:rFonts w:ascii="Arial" w:hAnsi="Arial" w:cs="Arial"/>
          <w:sz w:val="22"/>
          <w:szCs w:val="22"/>
        </w:rPr>
        <w:t xml:space="preserve">execução dos </w:t>
      </w:r>
      <w:r w:rsidR="007E0A21" w:rsidRPr="007E0A21">
        <w:rPr>
          <w:rFonts w:ascii="Arial" w:hAnsi="Arial" w:cs="Arial"/>
          <w:sz w:val="22"/>
          <w:szCs w:val="22"/>
        </w:rPr>
        <w:t xml:space="preserve">serviços, falta deles, casos fortuitos ou de força maior, a CONTRATADA deverá comunicar as razões respectivas com pelo menos </w:t>
      </w:r>
      <w:r w:rsidR="00BC7EEA">
        <w:rPr>
          <w:rFonts w:ascii="Arial" w:hAnsi="Arial" w:cs="Arial"/>
          <w:sz w:val="22"/>
          <w:szCs w:val="22"/>
        </w:rPr>
        <w:t>10</w:t>
      </w:r>
      <w:r w:rsidR="007E0A21" w:rsidRPr="007E0A21">
        <w:rPr>
          <w:rFonts w:ascii="Arial" w:hAnsi="Arial" w:cs="Arial"/>
          <w:sz w:val="22"/>
          <w:szCs w:val="22"/>
        </w:rPr>
        <w:t xml:space="preserve"> (</w:t>
      </w:r>
      <w:r w:rsidR="00BC7EEA">
        <w:rPr>
          <w:rFonts w:ascii="Arial" w:hAnsi="Arial" w:cs="Arial"/>
          <w:sz w:val="22"/>
          <w:szCs w:val="22"/>
        </w:rPr>
        <w:t>dez</w:t>
      </w:r>
      <w:r w:rsidR="007E0A21" w:rsidRPr="007E0A21">
        <w:rPr>
          <w:rFonts w:ascii="Arial" w:hAnsi="Arial" w:cs="Arial"/>
          <w:sz w:val="22"/>
          <w:szCs w:val="22"/>
        </w:rPr>
        <w:t xml:space="preserve">) dias de antecedência para qualquer pleito de prorrogação de prazo seja analisado, ressalvadas situações de caso fortuito e força maior, sob pena de sofrer as sanções previstas no contrato administrativo e na legislação legal.  </w:t>
      </w:r>
    </w:p>
    <w:p w14:paraId="0646EDC5" w14:textId="55E750EA" w:rsidR="00ED67AE" w:rsidRPr="00ED67AE" w:rsidRDefault="005440B5" w:rsidP="00ED67AE">
      <w:pPr>
        <w:pStyle w:val="CabealhoeRodap"/>
        <w:ind w:right="-144"/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1.8. </w:t>
      </w:r>
      <w:r w:rsidR="00ED67AE" w:rsidRPr="00ED67AE">
        <w:rPr>
          <w:rFonts w:ascii="Arial" w:hAnsi="Arial" w:cs="Arial"/>
          <w:color w:val="000000" w:themeColor="text1"/>
          <w:sz w:val="22"/>
          <w:szCs w:val="22"/>
        </w:rPr>
        <w:t>A CONTRATADA deverá substituir, por sua conta, no total ou em parte, o item em que se verificarem vícios, defeitos ou incorreções;</w:t>
      </w:r>
    </w:p>
    <w:p w14:paraId="6A1C5137" w14:textId="6D472368" w:rsidR="00ED67AE" w:rsidRPr="00ED67AE" w:rsidRDefault="005440B5" w:rsidP="00ED67AE">
      <w:pPr>
        <w:pStyle w:val="CabealhoeRodap"/>
        <w:ind w:right="-144"/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1.9. </w:t>
      </w:r>
      <w:r w:rsidR="00ED67AE" w:rsidRPr="00ED67AE">
        <w:rPr>
          <w:rFonts w:ascii="Arial" w:hAnsi="Arial" w:cs="Arial"/>
          <w:color w:val="000000" w:themeColor="text1"/>
          <w:sz w:val="22"/>
          <w:szCs w:val="22"/>
        </w:rPr>
        <w:t xml:space="preserve">Os itens especificados neste estudo técnico, classificam-se como comum, nos termos da Lei Federal n. º 14.133/21, de 01 de abril de 2021, e deverão ser fornecidos a esta Municipalidade de forma parcelada de acordo com a Solicitação de Fornecimento a ser oportunamente expedida pela Secretaria requisitante. </w:t>
      </w:r>
    </w:p>
    <w:p w14:paraId="5B64A317" w14:textId="5F7C92A8" w:rsidR="00ED67AE" w:rsidRPr="00ED67AE" w:rsidRDefault="00BC7EEA" w:rsidP="00ED67AE">
      <w:pPr>
        <w:pStyle w:val="CabealhoeRodap"/>
        <w:ind w:right="-144"/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1.10. </w:t>
      </w:r>
      <w:r w:rsidR="001865C8" w:rsidRPr="001865C8">
        <w:rPr>
          <w:rFonts w:ascii="Arial" w:hAnsi="Arial" w:cs="Arial"/>
          <w:color w:val="000000" w:themeColor="text1"/>
          <w:sz w:val="22"/>
          <w:szCs w:val="22"/>
        </w:rPr>
        <w:t>O espetáculo teatral deverá ser desenvolvido com uma abordagem lúdica, envolvente e sensível, capaz de captar a atenção e despertar o interesse do público-alvo em cada ação específica, respeitando as particularidades de cada temática abordada. Deverá contar com, no mínimo, três atores em cena, além de equipe técnica de apoio, e ter duração entre 40 (quarenta) e 60 (sessenta) minutos. A apresentação deverá tratar o tema proposto de forma criativa e acessível, facilitando a compreensão da mensagem e promovendo o engajamento do público por meio de recursos cênicos, narrativas significativas e elementos que estimulem a empatia, o pensamento crítico e o diálogo construtivo, independentemente da faixa etária ou perfil social dos participantes</w:t>
      </w:r>
      <w:r w:rsidR="00ED67AE" w:rsidRPr="00ED67AE"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6D939769" w14:textId="1CCB3816" w:rsidR="006E7FE0" w:rsidRDefault="00BC7EEA" w:rsidP="00BC7EEA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1.11. </w:t>
      </w:r>
      <w:r w:rsidRPr="00BC7EEA">
        <w:rPr>
          <w:rFonts w:ascii="Arial" w:hAnsi="Arial" w:cs="Arial"/>
          <w:color w:val="000000" w:themeColor="text1"/>
          <w:sz w:val="22"/>
          <w:szCs w:val="22"/>
        </w:rPr>
        <w:t>Os serviços desta contratação, deverão ser executados pelos fornecedores, conforme especificações definidas em Edital, onde o fornecedor deverá assumir todas e quaisquer reponsabilidades por todas as providências e obrigações na legislação específica sobre a qualidade e especificação dos serviços que deverão ser executados</w:t>
      </w:r>
      <w:r w:rsidR="00A03C28" w:rsidRPr="00A03C28">
        <w:rPr>
          <w:rFonts w:ascii="Arial" w:hAnsi="Arial" w:cs="Arial"/>
          <w:sz w:val="22"/>
          <w:szCs w:val="22"/>
        </w:rPr>
        <w:t>.</w:t>
      </w:r>
    </w:p>
    <w:p w14:paraId="3D27F753" w14:textId="1FE6EE92" w:rsidR="00BC7EEA" w:rsidRPr="00A03C28" w:rsidRDefault="00BC7EEA" w:rsidP="00BC7EEA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1.12. </w:t>
      </w:r>
      <w:r w:rsidRPr="00BC7EEA">
        <w:rPr>
          <w:rFonts w:ascii="Arial" w:hAnsi="Arial" w:cs="Arial"/>
          <w:sz w:val="22"/>
          <w:szCs w:val="22"/>
        </w:rPr>
        <w:t>As despesas decorrentes de deslocamento, alimentação e hospedagem deverão ser de responsabilidade da contratada, sem ônus ao município</w:t>
      </w:r>
      <w:r>
        <w:rPr>
          <w:rFonts w:ascii="Arial" w:hAnsi="Arial" w:cs="Arial"/>
          <w:sz w:val="22"/>
          <w:szCs w:val="22"/>
        </w:rPr>
        <w:t>.</w:t>
      </w:r>
    </w:p>
    <w:p w14:paraId="60184CBC" w14:textId="77777777" w:rsidR="00062670" w:rsidRPr="009079D0" w:rsidRDefault="00062670">
      <w:pPr>
        <w:pStyle w:val="CabealhoeRodap"/>
        <w:ind w:right="-144"/>
        <w:jc w:val="both"/>
        <w:rPr>
          <w:rFonts w:ascii="Arial" w:hAnsi="Arial" w:cs="Arial"/>
          <w:color w:val="FF0000"/>
          <w:sz w:val="22"/>
          <w:szCs w:val="22"/>
        </w:rPr>
      </w:pPr>
    </w:p>
    <w:p w14:paraId="41DFD6D2" w14:textId="77777777" w:rsidR="002B221C" w:rsidRDefault="005955B9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MODELO DE GESTÃO</w:t>
      </w:r>
    </w:p>
    <w:p w14:paraId="4341063D" w14:textId="1CBAB2DC" w:rsidR="002B221C" w:rsidRDefault="005955B9">
      <w:pPr>
        <w:pStyle w:val="CabealhoeRodap"/>
        <w:ind w:right="-144"/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1.6. O modelo de gestão deverá ser fixado em Termo de Referência, restando nesta oportunidade indicado o fiscal e gestor do contrato como sendo os constantes da</w:t>
      </w:r>
      <w:r w:rsidR="00D36919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 Portaria</w:t>
      </w:r>
      <w:r w:rsidR="00D36919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nº</w:t>
      </w:r>
      <w:r w:rsidR="00DD60D6">
        <w:rPr>
          <w:rFonts w:ascii="Arial" w:hAnsi="Arial" w:cs="Arial"/>
          <w:color w:val="000000" w:themeColor="text1"/>
          <w:sz w:val="22"/>
          <w:szCs w:val="22"/>
        </w:rPr>
        <w:t>2144/2025,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DE7103" w:rsidRPr="00DD60D6">
        <w:rPr>
          <w:rFonts w:ascii="Arial" w:hAnsi="Arial" w:cs="Arial"/>
          <w:color w:val="000000" w:themeColor="text1"/>
          <w:sz w:val="22"/>
          <w:szCs w:val="22"/>
        </w:rPr>
        <w:t>2</w:t>
      </w:r>
      <w:r w:rsidR="004206D5" w:rsidRPr="00DD60D6">
        <w:rPr>
          <w:rFonts w:ascii="Arial" w:hAnsi="Arial" w:cs="Arial"/>
          <w:color w:val="000000" w:themeColor="text1"/>
          <w:sz w:val="22"/>
          <w:szCs w:val="22"/>
        </w:rPr>
        <w:t>1</w:t>
      </w:r>
      <w:r w:rsidR="00DD60D6" w:rsidRPr="00DD60D6">
        <w:rPr>
          <w:rFonts w:ascii="Arial" w:hAnsi="Arial" w:cs="Arial"/>
          <w:color w:val="000000" w:themeColor="text1"/>
          <w:sz w:val="22"/>
          <w:szCs w:val="22"/>
        </w:rPr>
        <w:t>54</w:t>
      </w:r>
      <w:r w:rsidR="00DE7103" w:rsidRPr="00DD60D6">
        <w:rPr>
          <w:rFonts w:ascii="Arial" w:hAnsi="Arial" w:cs="Arial"/>
          <w:color w:val="000000" w:themeColor="text1"/>
          <w:sz w:val="22"/>
          <w:szCs w:val="22"/>
        </w:rPr>
        <w:t>/2025</w:t>
      </w:r>
      <w:r w:rsidR="00DD60D6">
        <w:rPr>
          <w:rFonts w:ascii="Arial" w:hAnsi="Arial" w:cs="Arial"/>
          <w:color w:val="000000" w:themeColor="text1"/>
          <w:sz w:val="22"/>
          <w:szCs w:val="22"/>
        </w:rPr>
        <w:t xml:space="preserve"> e 2156/2025.</w:t>
      </w:r>
    </w:p>
    <w:p w14:paraId="309924BB" w14:textId="77777777" w:rsidR="002B221C" w:rsidRDefault="002B221C">
      <w:pPr>
        <w:ind w:right="-144" w:hanging="2"/>
        <w:jc w:val="both"/>
        <w:rPr>
          <w:rFonts w:ascii="Arial" w:hAnsi="Arial" w:cs="Arial"/>
          <w:sz w:val="22"/>
          <w:szCs w:val="22"/>
        </w:rPr>
      </w:pPr>
    </w:p>
    <w:p w14:paraId="16D077ED" w14:textId="77777777" w:rsidR="00DE7103" w:rsidRDefault="00DE7103">
      <w:pPr>
        <w:ind w:right="-144" w:hanging="2"/>
        <w:jc w:val="both"/>
        <w:rPr>
          <w:rFonts w:ascii="Arial" w:hAnsi="Arial" w:cs="Arial"/>
          <w:sz w:val="22"/>
          <w:szCs w:val="22"/>
        </w:rPr>
      </w:pPr>
    </w:p>
    <w:p w14:paraId="3F9854B8" w14:textId="64E34A84" w:rsidR="00DE7103" w:rsidRDefault="00DE7103" w:rsidP="00DE7103">
      <w:pPr>
        <w:ind w:right="-144" w:hanging="2"/>
        <w:jc w:val="both"/>
      </w:pPr>
      <w:r>
        <w:rPr>
          <w:rFonts w:ascii="Arial" w:hAnsi="Arial" w:cs="Arial"/>
          <w:color w:val="000000" w:themeColor="text1"/>
          <w:sz w:val="22"/>
          <w:szCs w:val="22"/>
        </w:rPr>
        <w:t>A fiscalização do contrato deverá ser realizada pel</w:t>
      </w:r>
      <w:r w:rsidR="00D36919">
        <w:rPr>
          <w:rFonts w:ascii="Arial" w:hAnsi="Arial" w:cs="Arial"/>
          <w:color w:val="000000" w:themeColor="text1"/>
          <w:sz w:val="22"/>
          <w:szCs w:val="22"/>
        </w:rPr>
        <w:t>o(a)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Senhor</w:t>
      </w:r>
      <w:r w:rsidR="00D36919">
        <w:rPr>
          <w:rFonts w:ascii="Arial" w:hAnsi="Arial" w:cs="Arial"/>
          <w:sz w:val="22"/>
          <w:szCs w:val="22"/>
        </w:rPr>
        <w:t>(a)</w:t>
      </w:r>
      <w:r>
        <w:rPr>
          <w:rFonts w:ascii="Arial" w:hAnsi="Arial" w:cs="Arial"/>
          <w:sz w:val="22"/>
          <w:szCs w:val="22"/>
        </w:rPr>
        <w:t>:</w:t>
      </w:r>
    </w:p>
    <w:p w14:paraId="56957AE4" w14:textId="77777777" w:rsidR="00DE7103" w:rsidRDefault="00DE7103">
      <w:pPr>
        <w:ind w:right="-144" w:hanging="2"/>
        <w:jc w:val="both"/>
        <w:rPr>
          <w:rFonts w:ascii="Arial" w:hAnsi="Arial" w:cs="Arial"/>
          <w:sz w:val="22"/>
          <w:szCs w:val="22"/>
        </w:rPr>
      </w:pPr>
    </w:p>
    <w:tbl>
      <w:tblPr>
        <w:tblStyle w:val="Tabelacomgrade"/>
        <w:tblW w:w="92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072"/>
        <w:gridCol w:w="1633"/>
        <w:gridCol w:w="4535"/>
      </w:tblGrid>
      <w:tr w:rsidR="002B221C" w14:paraId="6B239FE7" w14:textId="77777777">
        <w:trPr>
          <w:trHeight w:val="203"/>
        </w:trPr>
        <w:tc>
          <w:tcPr>
            <w:tcW w:w="3072" w:type="dxa"/>
            <w:tcBorders>
              <w:top w:val="nil"/>
              <w:left w:val="nil"/>
              <w:bottom w:val="single" w:sz="12" w:space="0" w:color="000000"/>
            </w:tcBorders>
            <w:shd w:val="clear" w:color="auto" w:fill="DBE5F1" w:themeFill="accent1" w:themeFillTint="33"/>
          </w:tcPr>
          <w:p w14:paraId="7E22FA37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SECRETARIA MUNICIPAL</w:t>
            </w:r>
          </w:p>
        </w:tc>
        <w:tc>
          <w:tcPr>
            <w:tcW w:w="1633" w:type="dxa"/>
            <w:tcBorders>
              <w:top w:val="nil"/>
              <w:bottom w:val="single" w:sz="12" w:space="0" w:color="000000"/>
            </w:tcBorders>
            <w:shd w:val="clear" w:color="auto" w:fill="DBE5F1" w:themeFill="accent1" w:themeFillTint="33"/>
          </w:tcPr>
          <w:p w14:paraId="1EE5F97B" w14:textId="4A549DB9" w:rsidR="002B221C" w:rsidRDefault="002B221C">
            <w:pPr>
              <w:widowControl w:val="0"/>
              <w:tabs>
                <w:tab w:val="right" w:pos="9071"/>
              </w:tabs>
              <w:ind w:right="-144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535" w:type="dxa"/>
            <w:tcBorders>
              <w:top w:val="nil"/>
              <w:bottom w:val="single" w:sz="12" w:space="0" w:color="000000"/>
              <w:right w:val="nil"/>
            </w:tcBorders>
            <w:shd w:val="clear" w:color="auto" w:fill="DBE5F1" w:themeFill="accent1" w:themeFillTint="33"/>
          </w:tcPr>
          <w:p w14:paraId="77A0B3EE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NOME DO SERVIDOR</w:t>
            </w:r>
          </w:p>
        </w:tc>
      </w:tr>
      <w:tr w:rsidR="002B221C" w14:paraId="412B6855" w14:textId="77777777">
        <w:trPr>
          <w:trHeight w:val="203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</w:tcPr>
          <w:p w14:paraId="50BA573B" w14:textId="0D7311A7" w:rsidR="002B221C" w:rsidRDefault="00DB07A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SAÚDE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17B14515" w14:textId="2B33AF61" w:rsidR="002B221C" w:rsidRDefault="002B221C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06B3F785" w14:textId="5322430F" w:rsidR="002B221C" w:rsidRDefault="004206D5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FERNADA OGA SATO</w:t>
            </w:r>
          </w:p>
        </w:tc>
      </w:tr>
      <w:tr w:rsidR="00ED67AE" w14:paraId="02C783A0" w14:textId="77777777" w:rsidTr="00D36919">
        <w:trPr>
          <w:trHeight w:val="241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</w:tcPr>
          <w:p w14:paraId="619B246C" w14:textId="45FB2294" w:rsidR="00ED67AE" w:rsidRDefault="00D36919" w:rsidP="00D36919">
            <w:pPr>
              <w:widowControl w:val="0"/>
              <w:tabs>
                <w:tab w:val="right" w:pos="9071"/>
              </w:tabs>
              <w:ind w:right="-144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ASSISTÊNCIA SOCIAL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17D13B59" w14:textId="77777777" w:rsidR="00ED67AE" w:rsidRDefault="00ED67AE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50DE7F53" w14:textId="31887406" w:rsidR="00ED67AE" w:rsidRPr="00ED67AE" w:rsidRDefault="004206D5" w:rsidP="00D36919">
            <w:pPr>
              <w:widowControl w:val="0"/>
              <w:tabs>
                <w:tab w:val="right" w:pos="9071"/>
              </w:tabs>
              <w:ind w:right="-144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FLAVIA ALINE FERRAZ BIAGGI</w:t>
            </w:r>
          </w:p>
        </w:tc>
      </w:tr>
      <w:tr w:rsidR="00D36919" w14:paraId="18FFD056" w14:textId="77777777" w:rsidTr="00DD60D6">
        <w:trPr>
          <w:trHeight w:val="241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11E13864" w14:textId="7DA6E878" w:rsidR="00D36919" w:rsidRPr="00DD60D6" w:rsidRDefault="00D3691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 w:rsidRPr="00DD60D6"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EDUCAÇÃO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083D215C" w14:textId="77777777" w:rsidR="00D36919" w:rsidRPr="00DD60D6" w:rsidRDefault="00D3691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2C356F69" w14:textId="03BBFF97" w:rsidR="00D36919" w:rsidRPr="00ED67AE" w:rsidRDefault="00DD60D6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ANGÉLICA TAMIREZ ZANIN DOS SANTOS</w:t>
            </w:r>
          </w:p>
        </w:tc>
      </w:tr>
    </w:tbl>
    <w:p w14:paraId="394E5581" w14:textId="77777777" w:rsidR="002B221C" w:rsidRDefault="002B221C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0D32FA6D" w14:textId="77CED465" w:rsidR="002B221C" w:rsidRDefault="005955B9">
      <w:pPr>
        <w:ind w:right="-144" w:hanging="2"/>
        <w:jc w:val="both"/>
      </w:pPr>
      <w:r>
        <w:rPr>
          <w:rFonts w:ascii="Arial" w:hAnsi="Arial" w:cs="Arial"/>
          <w:color w:val="000000" w:themeColor="text1"/>
          <w:sz w:val="22"/>
          <w:szCs w:val="22"/>
        </w:rPr>
        <w:t>A gestão do contrato deverá ser realizada pel</w:t>
      </w:r>
      <w:r w:rsidR="00D36919">
        <w:rPr>
          <w:rFonts w:ascii="Arial" w:hAnsi="Arial" w:cs="Arial"/>
          <w:color w:val="000000" w:themeColor="text1"/>
          <w:sz w:val="22"/>
          <w:szCs w:val="22"/>
        </w:rPr>
        <w:t>o(a)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DE7103">
        <w:rPr>
          <w:rFonts w:ascii="Arial" w:hAnsi="Arial" w:cs="Arial"/>
          <w:sz w:val="22"/>
          <w:szCs w:val="22"/>
        </w:rPr>
        <w:t>Senhor</w:t>
      </w:r>
      <w:r w:rsidR="00D36919">
        <w:rPr>
          <w:rFonts w:ascii="Arial" w:hAnsi="Arial" w:cs="Arial"/>
          <w:sz w:val="22"/>
          <w:szCs w:val="22"/>
        </w:rPr>
        <w:t>(</w:t>
      </w:r>
      <w:r w:rsidR="00DE7103">
        <w:rPr>
          <w:rFonts w:ascii="Arial" w:hAnsi="Arial" w:cs="Arial"/>
          <w:sz w:val="22"/>
          <w:szCs w:val="22"/>
        </w:rPr>
        <w:t>a</w:t>
      </w:r>
      <w:r w:rsidR="00D36919">
        <w:rPr>
          <w:rFonts w:ascii="Arial" w:hAnsi="Arial" w:cs="Arial"/>
          <w:sz w:val="22"/>
          <w:szCs w:val="22"/>
        </w:rPr>
        <w:t>)</w:t>
      </w:r>
      <w:r w:rsidR="00DE7103">
        <w:rPr>
          <w:rFonts w:ascii="Arial" w:hAnsi="Arial" w:cs="Arial"/>
          <w:sz w:val="22"/>
          <w:szCs w:val="22"/>
        </w:rPr>
        <w:t>:</w:t>
      </w:r>
    </w:p>
    <w:p w14:paraId="77BDE2CA" w14:textId="77777777" w:rsidR="002B221C" w:rsidRDefault="005955B9">
      <w:pPr>
        <w:ind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  <w:shd w:val="clear" w:color="auto" w:fill="FFFF00"/>
        </w:rPr>
        <w:t xml:space="preserve"> </w:t>
      </w:r>
    </w:p>
    <w:tbl>
      <w:tblPr>
        <w:tblStyle w:val="Tabelacomgrade"/>
        <w:tblW w:w="92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072"/>
        <w:gridCol w:w="1633"/>
        <w:gridCol w:w="4535"/>
      </w:tblGrid>
      <w:tr w:rsidR="002B221C" w14:paraId="1255DF1C" w14:textId="77777777">
        <w:trPr>
          <w:trHeight w:val="203"/>
        </w:trPr>
        <w:tc>
          <w:tcPr>
            <w:tcW w:w="3072" w:type="dxa"/>
            <w:tcBorders>
              <w:top w:val="nil"/>
              <w:left w:val="nil"/>
              <w:bottom w:val="single" w:sz="12" w:space="0" w:color="000000"/>
            </w:tcBorders>
            <w:shd w:val="clear" w:color="auto" w:fill="DBE5F1" w:themeFill="accent1" w:themeFillTint="33"/>
          </w:tcPr>
          <w:p w14:paraId="4AB24C41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SECRETARIA MUNICIPAL</w:t>
            </w:r>
          </w:p>
        </w:tc>
        <w:tc>
          <w:tcPr>
            <w:tcW w:w="1633" w:type="dxa"/>
            <w:tcBorders>
              <w:top w:val="nil"/>
              <w:bottom w:val="single" w:sz="12" w:space="0" w:color="000000"/>
            </w:tcBorders>
            <w:shd w:val="clear" w:color="auto" w:fill="DBE5F1" w:themeFill="accent1" w:themeFillTint="33"/>
          </w:tcPr>
          <w:p w14:paraId="3524309B" w14:textId="78DBE8A9" w:rsidR="002B221C" w:rsidRDefault="002B221C">
            <w:pPr>
              <w:widowControl w:val="0"/>
              <w:tabs>
                <w:tab w:val="right" w:pos="9071"/>
              </w:tabs>
              <w:ind w:right="-144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535" w:type="dxa"/>
            <w:tcBorders>
              <w:top w:val="nil"/>
              <w:bottom w:val="single" w:sz="12" w:space="0" w:color="000000"/>
              <w:right w:val="nil"/>
            </w:tcBorders>
            <w:shd w:val="clear" w:color="auto" w:fill="DBE5F1" w:themeFill="accent1" w:themeFillTint="33"/>
          </w:tcPr>
          <w:p w14:paraId="48697FBA" w14:textId="77777777" w:rsidR="002B221C" w:rsidRDefault="005955B9">
            <w:pPr>
              <w:widowControl w:val="0"/>
              <w:tabs>
                <w:tab w:val="right" w:pos="9071"/>
              </w:tabs>
              <w:ind w:right="-144" w:hanging="2"/>
              <w:jc w:val="center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b/>
                <w:bCs/>
                <w:kern w:val="2"/>
                <w:sz w:val="22"/>
                <w:szCs w:val="22"/>
                <w:lang w:eastAsia="zh-CN" w:bidi="hi-IN"/>
              </w:rPr>
              <w:t>NOME DO SERVIDOR</w:t>
            </w:r>
          </w:p>
        </w:tc>
      </w:tr>
      <w:tr w:rsidR="002B221C" w:rsidRPr="00ED67AE" w14:paraId="2C59C8B5" w14:textId="77777777">
        <w:trPr>
          <w:trHeight w:val="203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</w:tcPr>
          <w:p w14:paraId="035CF52A" w14:textId="345624DB" w:rsidR="002B221C" w:rsidRPr="00ED67AE" w:rsidRDefault="00ED67AE" w:rsidP="00ED67AE">
            <w:pPr>
              <w:widowControl w:val="0"/>
              <w:tabs>
                <w:tab w:val="right" w:pos="9071"/>
              </w:tabs>
              <w:ind w:right="-144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SAÚDE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20360462" w14:textId="727E57DF" w:rsidR="002B221C" w:rsidRPr="00ED67AE" w:rsidRDefault="002B221C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5352D8F3" w14:textId="77C9BC10" w:rsidR="002B221C" w:rsidRPr="00ED67AE" w:rsidRDefault="00DB07A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hAnsi="Arial" w:cs="Arial"/>
                <w:sz w:val="22"/>
                <w:szCs w:val="22"/>
              </w:rPr>
            </w:pPr>
            <w:r w:rsidRPr="00ED67AE"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ALEXANDRO BERETTA</w:t>
            </w:r>
          </w:p>
        </w:tc>
      </w:tr>
      <w:tr w:rsidR="00ED67AE" w:rsidRPr="00ED67AE" w14:paraId="7A807A50" w14:textId="77777777">
        <w:trPr>
          <w:trHeight w:val="203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</w:tcPr>
          <w:p w14:paraId="683C0009" w14:textId="337449E2" w:rsidR="00ED67AE" w:rsidRDefault="00ED67AE" w:rsidP="00ED67AE">
            <w:pPr>
              <w:widowControl w:val="0"/>
              <w:tabs>
                <w:tab w:val="right" w:pos="9071"/>
              </w:tabs>
              <w:ind w:right="-144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A</w:t>
            </w:r>
            <w:r w:rsidR="00D36919"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SSISTÊNCIA SOCIAL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60DA592C" w14:textId="77777777" w:rsidR="00ED67AE" w:rsidRPr="00ED67AE" w:rsidRDefault="00ED67AE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339BC926" w14:textId="46367FD5" w:rsidR="00ED67AE" w:rsidRPr="00ED67AE" w:rsidRDefault="004206D5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ROSIANI CRISTINA VIEIRA NÉIA STORTI</w:t>
            </w:r>
          </w:p>
        </w:tc>
      </w:tr>
      <w:tr w:rsidR="00D36919" w:rsidRPr="00ED67AE" w14:paraId="06CF7565" w14:textId="77777777">
        <w:trPr>
          <w:trHeight w:val="203"/>
        </w:trPr>
        <w:tc>
          <w:tcPr>
            <w:tcW w:w="307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</w:tcPr>
          <w:p w14:paraId="1C8B8ACF" w14:textId="6CB09611" w:rsidR="00D36919" w:rsidRDefault="00D36919" w:rsidP="00ED67AE">
            <w:pPr>
              <w:widowControl w:val="0"/>
              <w:tabs>
                <w:tab w:val="right" w:pos="9071"/>
              </w:tabs>
              <w:ind w:right="-144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EDUCAÇÃO</w:t>
            </w:r>
          </w:p>
        </w:tc>
        <w:tc>
          <w:tcPr>
            <w:tcW w:w="163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FFFFFF" w:themeFill="background1"/>
          </w:tcPr>
          <w:p w14:paraId="3058D6C8" w14:textId="77777777" w:rsidR="00D36919" w:rsidRPr="00ED67AE" w:rsidRDefault="00D36919">
            <w:pPr>
              <w:widowControl w:val="0"/>
              <w:tabs>
                <w:tab w:val="right" w:pos="9071"/>
              </w:tabs>
              <w:ind w:right="-144" w:hanging="2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</w:p>
        </w:tc>
        <w:tc>
          <w:tcPr>
            <w:tcW w:w="4535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FFFFFF" w:themeFill="background1"/>
          </w:tcPr>
          <w:p w14:paraId="5B34773E" w14:textId="7A8A227C" w:rsidR="00D36919" w:rsidRDefault="004206D5" w:rsidP="00D36919">
            <w:pPr>
              <w:widowControl w:val="0"/>
              <w:tabs>
                <w:tab w:val="right" w:pos="9071"/>
              </w:tabs>
              <w:ind w:right="-144"/>
              <w:jc w:val="both"/>
              <w:textAlignment w:val="baseline"/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</w:pPr>
            <w:r>
              <w:rPr>
                <w:rFonts w:ascii="Arial" w:eastAsia="SimSun" w:hAnsi="Arial" w:cs="Arial"/>
                <w:kern w:val="2"/>
                <w:sz w:val="22"/>
                <w:szCs w:val="22"/>
                <w:lang w:eastAsia="zh-CN" w:bidi="hi-IN"/>
              </w:rPr>
              <w:t>ALINE FIRMINO NEVES VASCONCELOS</w:t>
            </w:r>
          </w:p>
        </w:tc>
      </w:tr>
    </w:tbl>
    <w:p w14:paraId="0B7586D9" w14:textId="77777777" w:rsidR="002B221C" w:rsidRPr="00ED67AE" w:rsidRDefault="002B221C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686FA0FC" w14:textId="77777777" w:rsidR="009E1F21" w:rsidRDefault="009E1F21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1D7FCFD2" w14:textId="77777777" w:rsidR="009E1F21" w:rsidRDefault="009E1F21">
      <w:pPr>
        <w:ind w:right="-144" w:hanging="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6DB3FA40" w14:textId="6A415424" w:rsidR="002B221C" w:rsidRPr="009E1F21" w:rsidRDefault="005955B9" w:rsidP="009E1F21">
      <w:pPr>
        <w:pStyle w:val="CabealhoeRodap"/>
        <w:shd w:val="clear" w:color="auto" w:fill="E5DFEC" w:themeFill="accent4" w:themeFillTint="33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CRITÉRIOS DE MEDIÇÃO E PAGAMENTO</w:t>
      </w:r>
    </w:p>
    <w:p w14:paraId="2C944B2F" w14:textId="7AF87B69" w:rsidR="002B221C" w:rsidRPr="00EA0839" w:rsidRDefault="00AB369D">
      <w:pPr>
        <w:pStyle w:val="CabealhoeRodap"/>
        <w:ind w:right="-144"/>
        <w:jc w:val="both"/>
        <w:rPr>
          <w:rFonts w:ascii="Arial" w:hAnsi="Arial" w:cs="Arial"/>
          <w:color w:val="000000"/>
          <w:sz w:val="22"/>
          <w:szCs w:val="22"/>
        </w:rPr>
      </w:pPr>
      <w:r w:rsidRPr="00AB369D">
        <w:rPr>
          <w:rFonts w:ascii="Arial" w:hAnsi="Arial" w:cs="Arial"/>
          <w:color w:val="000000"/>
          <w:sz w:val="22"/>
          <w:szCs w:val="22"/>
        </w:rPr>
        <w:t>As notas fiscais/faturas deverão ser emitidas em nome do Fundo Municipal de Saúde, do Município de Bandeirantes–PR ou das Secretarias Municipais de Saúde, Assistência Social ou Educação, conforme a origem da demanda e a unidade gestora responsável. As notas deverão conter, obrigatoriamente, o número da licitação, do contrato e da solicitação de fornecimento ou empenho, quando aplicável. As informações completas, como CNPJ e endereço, serão fornecidas no momento da emissão da solicitação de fornecimento/empenho</w:t>
      </w:r>
      <w:r w:rsidR="005955B9" w:rsidRPr="00993F6A">
        <w:rPr>
          <w:rFonts w:ascii="Arial" w:hAnsi="Arial" w:cs="Arial"/>
          <w:sz w:val="22"/>
          <w:szCs w:val="22"/>
        </w:rPr>
        <w:t>.</w:t>
      </w:r>
    </w:p>
    <w:p w14:paraId="50150D22" w14:textId="605114BF" w:rsidR="002B221C" w:rsidRPr="00993F6A" w:rsidRDefault="009E1F21">
      <w:pPr>
        <w:pStyle w:val="CabealhoeRodap"/>
        <w:ind w:right="-144"/>
        <w:jc w:val="both"/>
        <w:rPr>
          <w:rFonts w:ascii="Arial" w:hAnsi="Arial" w:cs="Arial"/>
          <w:sz w:val="22"/>
          <w:szCs w:val="22"/>
        </w:rPr>
      </w:pPr>
      <w:r w:rsidRPr="00993F6A">
        <w:rPr>
          <w:rFonts w:ascii="Arial" w:hAnsi="Arial" w:cs="Arial"/>
          <w:sz w:val="22"/>
          <w:szCs w:val="22"/>
        </w:rPr>
        <w:t>O pagamento deverá ser efetuado em até 30 (trinta) dias a partir da emissão da nota fiscal</w:t>
      </w:r>
    </w:p>
    <w:p w14:paraId="52A5C0FE" w14:textId="77777777" w:rsidR="002B221C" w:rsidRDefault="002B221C">
      <w:pPr>
        <w:pStyle w:val="CabealhoeRodap"/>
        <w:ind w:right="-144"/>
        <w:jc w:val="both"/>
        <w:rPr>
          <w:rFonts w:ascii="Arial" w:hAnsi="Arial" w:cs="Arial"/>
          <w:b/>
          <w:bCs/>
          <w:sz w:val="22"/>
          <w:szCs w:val="22"/>
        </w:rPr>
      </w:pPr>
    </w:p>
    <w:p w14:paraId="3BE9C2D7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8DB3E2" w:themeFill="text2" w:themeFillTint="66"/>
        <w:tabs>
          <w:tab w:val="left" w:pos="142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Justificativas para o parcelamento ou não da contratação (artigo </w:t>
      </w:r>
      <w:proofErr w:type="gramStart"/>
      <w:r>
        <w:rPr>
          <w:rFonts w:ascii="Arial" w:hAnsi="Arial" w:cs="Arial"/>
          <w:b/>
          <w:bCs/>
          <w:sz w:val="22"/>
          <w:szCs w:val="22"/>
        </w:rPr>
        <w:t>15,§</w:t>
      </w:r>
      <w:proofErr w:type="gramEnd"/>
      <w:r>
        <w:rPr>
          <w:rFonts w:ascii="Arial" w:hAnsi="Arial" w:cs="Arial"/>
          <w:b/>
          <w:bCs/>
          <w:sz w:val="22"/>
          <w:szCs w:val="22"/>
        </w:rPr>
        <w:t xml:space="preserve">1º, VIII do Decreto nº 3.537/2023): </w:t>
      </w:r>
    </w:p>
    <w:tbl>
      <w:tblPr>
        <w:tblStyle w:val="Tabelacomgrade"/>
        <w:tblW w:w="9344" w:type="dxa"/>
        <w:tblLayout w:type="fixed"/>
        <w:tblLook w:val="04A0" w:firstRow="1" w:lastRow="0" w:firstColumn="1" w:lastColumn="0" w:noHBand="0" w:noVBand="1"/>
      </w:tblPr>
      <w:tblGrid>
        <w:gridCol w:w="284"/>
        <w:gridCol w:w="9060"/>
      </w:tblGrid>
      <w:tr w:rsidR="002B221C" w14:paraId="60EA9914" w14:textId="77777777">
        <w:trPr>
          <w:trHeight w:val="95"/>
        </w:trPr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11E48188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905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64A0691" w14:textId="6031D1F5" w:rsidR="002B221C" w:rsidRDefault="005955B9" w:rsidP="009A3F83">
            <w:pPr>
              <w:pStyle w:val="PargrafodaLista"/>
              <w:ind w:left="0" w:right="-144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A contratação do objeto estudado se dará de</w:t>
            </w:r>
            <w:r w:rsidR="009A3F83">
              <w:rPr>
                <w:rFonts w:ascii="Arial" w:hAnsi="Arial" w:cs="Arial"/>
                <w:bCs/>
                <w:sz w:val="22"/>
                <w:szCs w:val="22"/>
              </w:rPr>
              <w:t xml:space="preserve"> forma dividida em vários itens</w:t>
            </w:r>
            <w:r>
              <w:rPr>
                <w:rFonts w:ascii="Arial" w:hAnsi="Arial" w:cs="Arial"/>
                <w:bCs/>
                <w:sz w:val="22"/>
                <w:szCs w:val="22"/>
              </w:rPr>
              <w:t>, por se mostrar tecnicamente e economicamente viável, além de permitir um número maior de interessados na participação da disputa, aumentando a competitividade e a viabilização de melhores propostas.</w:t>
            </w:r>
          </w:p>
        </w:tc>
      </w:tr>
      <w:tr w:rsidR="002B221C" w14:paraId="05ACE80D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2FF7B25" w14:textId="7A2D01DF" w:rsidR="002B221C" w:rsidRDefault="008001E9">
            <w:pPr>
              <w:pStyle w:val="PargrafodaLista"/>
              <w:ind w:left="-111" w:right="-144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9059" w:type="dxa"/>
            <w:vMerge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3E23FCFA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3F8C31B9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554EFD68" w14:textId="77777777" w:rsidR="002B221C" w:rsidRDefault="002B221C">
            <w:pPr>
              <w:pStyle w:val="PargrafodaLista"/>
              <w:ind w:left="0" w:right="-144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525C71F2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111CFC3B" w14:textId="77777777"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005C53C3" w14:textId="77777777" w:rsidR="002B221C" w:rsidRDefault="002B221C">
            <w:pPr>
              <w:pStyle w:val="PargrafodaLista"/>
              <w:ind w:left="0" w:right="-144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tcBorders>
              <w:top w:val="nil"/>
              <w:left w:val="nil"/>
              <w:bottom w:val="nil"/>
              <w:right w:val="nil"/>
            </w:tcBorders>
          </w:tcPr>
          <w:p w14:paraId="7106133D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2B221C" w14:paraId="1F24A85C" w14:textId="77777777">
        <w:trPr>
          <w:trHeight w:val="95"/>
        </w:trPr>
        <w:tc>
          <w:tcPr>
            <w:tcW w:w="284" w:type="dxa"/>
            <w:tcBorders>
              <w:top w:val="nil"/>
              <w:left w:val="nil"/>
              <w:bottom w:val="single" w:sz="12" w:space="0" w:color="000000"/>
              <w:right w:val="nil"/>
            </w:tcBorders>
          </w:tcPr>
          <w:p w14:paraId="2005290B" w14:textId="77777777" w:rsidR="002B221C" w:rsidRDefault="002B221C">
            <w:pPr>
              <w:pStyle w:val="PargrafodaLista"/>
              <w:ind w:left="0" w:right="-144"/>
              <w:jc w:val="center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77ACC751" w14:textId="77777777" w:rsidR="002B221C" w:rsidRDefault="005955B9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A contratação do objeto não será parcelada por item, considerando prejuízos para o município em relação ao conjunto e a perda de economia de escala, além do melhor aproveitamento dos recursos disponíveis e facilitação do plano de fiscalização.</w:t>
            </w:r>
          </w:p>
          <w:p w14:paraId="2CA46CE4" w14:textId="77777777" w:rsidR="00BB7EE0" w:rsidRDefault="00BB7EE0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01045B06" w14:textId="77777777" w:rsidR="00BB7EE0" w:rsidRDefault="00BB7EE0">
            <w:pPr>
              <w:pStyle w:val="PargrafodaLista"/>
              <w:ind w:left="0" w:right="-144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2B221C" w14:paraId="6CA7C241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C5B8738" w14:textId="2BADC479" w:rsidR="002B221C" w:rsidRDefault="002B221C" w:rsidP="00910179">
            <w:pPr>
              <w:pStyle w:val="PargrafodaLista"/>
              <w:ind w:left="0" w:right="-144"/>
              <w:rPr>
                <w:rFonts w:ascii="Arial" w:hAnsi="Arial" w:cs="Arial"/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left w:val="single" w:sz="12" w:space="0" w:color="000000"/>
              <w:right w:val="nil"/>
            </w:tcBorders>
          </w:tcPr>
          <w:p w14:paraId="3E5F64B8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4D7F2B39" w14:textId="77777777">
        <w:trPr>
          <w:trHeight w:val="94"/>
        </w:trPr>
        <w:tc>
          <w:tcPr>
            <w:tcW w:w="284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7AD42887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9059" w:type="dxa"/>
            <w:vMerge/>
            <w:tcBorders>
              <w:left w:val="nil"/>
              <w:bottom w:val="nil"/>
              <w:right w:val="nil"/>
            </w:tcBorders>
          </w:tcPr>
          <w:p w14:paraId="3823B90E" w14:textId="77777777" w:rsidR="002B221C" w:rsidRDefault="002B221C">
            <w:pPr>
              <w:pStyle w:val="PargrafodaLista"/>
              <w:ind w:left="0" w:right="-144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22A9FB15" w14:textId="77777777" w:rsidR="002B221C" w:rsidRDefault="005955B9" w:rsidP="006643F3">
      <w:pPr>
        <w:pStyle w:val="PargrafodaLista"/>
        <w:numPr>
          <w:ilvl w:val="0"/>
          <w:numId w:val="3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hd w:val="clear" w:color="auto" w:fill="8DB3E2" w:themeFill="text2" w:themeFillTint="66"/>
        <w:tabs>
          <w:tab w:val="left" w:pos="284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Contratações correlatas e/ou interdependentes (art. 15, §1º, XI do Decreto nº 3.537/2023):</w:t>
      </w:r>
    </w:p>
    <w:p w14:paraId="4689F3E9" w14:textId="76DB9513" w:rsidR="001364BC" w:rsidRPr="001364BC" w:rsidRDefault="006E7FE0">
      <w:pPr>
        <w:shd w:val="clear" w:color="auto" w:fill="FFFFFF" w:themeFill="background1"/>
        <w:ind w:right="-144" w:hanging="2"/>
        <w:jc w:val="both"/>
        <w:rPr>
          <w:rFonts w:ascii="Arial" w:hAnsi="Arial" w:cs="Arial"/>
          <w:bCs/>
          <w:sz w:val="22"/>
          <w:szCs w:val="22"/>
        </w:rPr>
      </w:pPr>
      <w:r w:rsidRPr="001364BC">
        <w:rPr>
          <w:rFonts w:ascii="Arial" w:hAnsi="Arial" w:cs="Arial"/>
          <w:bCs/>
          <w:sz w:val="22"/>
          <w:szCs w:val="22"/>
        </w:rPr>
        <w:t xml:space="preserve">A presente solução por si só é suficiente para atender a demanda </w:t>
      </w:r>
      <w:r w:rsidR="001364BC">
        <w:rPr>
          <w:rFonts w:ascii="Arial" w:hAnsi="Arial" w:cs="Arial"/>
          <w:bCs/>
          <w:sz w:val="22"/>
          <w:szCs w:val="22"/>
        </w:rPr>
        <w:t>solicitada</w:t>
      </w:r>
      <w:r w:rsidRPr="001364BC">
        <w:rPr>
          <w:rFonts w:ascii="Arial" w:hAnsi="Arial" w:cs="Arial"/>
          <w:bCs/>
          <w:sz w:val="22"/>
          <w:szCs w:val="22"/>
        </w:rPr>
        <w:t xml:space="preserve">, não sendo necessárias contratações interdependentes para o cumprimento do objeto. </w:t>
      </w:r>
    </w:p>
    <w:p w14:paraId="3496B36E" w14:textId="355F1D3E" w:rsidR="006E7FE0" w:rsidRPr="001364BC" w:rsidRDefault="006E7FE0">
      <w:pPr>
        <w:shd w:val="clear" w:color="auto" w:fill="FFFFFF" w:themeFill="background1"/>
        <w:ind w:right="-144" w:hanging="2"/>
        <w:jc w:val="both"/>
        <w:rPr>
          <w:rFonts w:ascii="Arial" w:hAnsi="Arial" w:cs="Arial"/>
          <w:bCs/>
          <w:sz w:val="22"/>
          <w:szCs w:val="22"/>
        </w:rPr>
      </w:pPr>
      <w:r w:rsidRPr="001364BC">
        <w:rPr>
          <w:rFonts w:ascii="Arial" w:hAnsi="Arial" w:cs="Arial"/>
          <w:bCs/>
          <w:sz w:val="22"/>
          <w:szCs w:val="22"/>
        </w:rPr>
        <w:t>Não há contratações correlatas à pretendida.</w:t>
      </w:r>
    </w:p>
    <w:p w14:paraId="146E4D84" w14:textId="77777777" w:rsidR="006E7FE0" w:rsidRDefault="006E7FE0">
      <w:pPr>
        <w:shd w:val="clear" w:color="auto" w:fill="FFFFFF" w:themeFill="background1"/>
        <w:ind w:right="-144" w:hanging="2"/>
        <w:jc w:val="both"/>
        <w:rPr>
          <w:rFonts w:ascii="Arial" w:hAnsi="Arial" w:cs="Arial"/>
          <w:sz w:val="22"/>
          <w:szCs w:val="22"/>
        </w:rPr>
      </w:pPr>
    </w:p>
    <w:p w14:paraId="464EF427" w14:textId="77777777" w:rsidR="002B221C" w:rsidRDefault="002B221C">
      <w:pPr>
        <w:ind w:right="-144" w:hanging="2"/>
        <w:jc w:val="both"/>
        <w:rPr>
          <w:rFonts w:ascii="Arial" w:hAnsi="Arial" w:cs="Arial"/>
          <w:b/>
          <w:bCs/>
          <w:sz w:val="22"/>
          <w:szCs w:val="22"/>
        </w:rPr>
      </w:pPr>
    </w:p>
    <w:p w14:paraId="5DF9466C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8DB3E2" w:themeFill="text2" w:themeFillTint="66"/>
        <w:tabs>
          <w:tab w:val="left" w:pos="284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Resultados pretendidos (art. 15, §1º, IX do Decreto nº 3.537/2023):</w:t>
      </w:r>
    </w:p>
    <w:p w14:paraId="3B673260" w14:textId="77777777" w:rsidR="0064719B" w:rsidRDefault="0064719B" w:rsidP="00106516">
      <w:pPr>
        <w:ind w:right="-144"/>
        <w:jc w:val="both"/>
        <w:rPr>
          <w:rFonts w:ascii="Arial" w:hAnsi="Arial" w:cs="Arial"/>
          <w:bCs/>
          <w:sz w:val="22"/>
          <w:szCs w:val="22"/>
        </w:rPr>
      </w:pPr>
      <w:r w:rsidRPr="0064719B">
        <w:rPr>
          <w:rFonts w:ascii="Arial" w:hAnsi="Arial" w:cs="Arial"/>
          <w:bCs/>
          <w:sz w:val="22"/>
          <w:szCs w:val="22"/>
        </w:rPr>
        <w:t>A futura contratação visa alcançar diversos benefícios diretos e indiretos, entre os quais se destacam:</w:t>
      </w:r>
    </w:p>
    <w:p w14:paraId="11E0A216" w14:textId="77777777" w:rsidR="0064719B" w:rsidRDefault="0064719B" w:rsidP="00106516">
      <w:pPr>
        <w:ind w:right="-144"/>
        <w:jc w:val="both"/>
        <w:rPr>
          <w:rFonts w:ascii="Arial" w:hAnsi="Arial" w:cs="Arial"/>
          <w:bCs/>
          <w:sz w:val="22"/>
          <w:szCs w:val="22"/>
        </w:rPr>
      </w:pPr>
    </w:p>
    <w:p w14:paraId="5EF12E70" w14:textId="0F09B1B3" w:rsidR="00EA0839" w:rsidRDefault="00106516" w:rsidP="00106516">
      <w:pPr>
        <w:ind w:right="-144"/>
        <w:jc w:val="both"/>
        <w:rPr>
          <w:rFonts w:ascii="Arial" w:hAnsi="Arial" w:cs="Arial"/>
          <w:bCs/>
          <w:sz w:val="22"/>
          <w:szCs w:val="22"/>
        </w:rPr>
      </w:pPr>
      <w:r w:rsidRPr="00EA0839">
        <w:rPr>
          <w:rFonts w:ascii="Arial" w:hAnsi="Arial" w:cs="Arial"/>
          <w:b/>
          <w:bCs/>
          <w:sz w:val="22"/>
          <w:szCs w:val="22"/>
        </w:rPr>
        <w:t>Benefícios Diretos:</w:t>
      </w:r>
      <w:r w:rsidRPr="00EA0839">
        <w:rPr>
          <w:rFonts w:ascii="Arial" w:hAnsi="Arial" w:cs="Arial"/>
          <w:bCs/>
          <w:sz w:val="22"/>
          <w:szCs w:val="22"/>
        </w:rPr>
        <w:t xml:space="preserve"> </w:t>
      </w:r>
      <w:r w:rsidR="0064719B" w:rsidRPr="0064719B">
        <w:rPr>
          <w:rFonts w:ascii="Arial" w:hAnsi="Arial" w:cs="Arial"/>
          <w:bCs/>
          <w:sz w:val="22"/>
          <w:szCs w:val="22"/>
        </w:rPr>
        <w:t>A realização de espetáculos teatrais temáticos contribuirá diretamente para o fortalecimento das ações de educação em saúde, proteção social e cidadania promovidas pelas Secretarias Municipais de Saúde, Assistência Social e Educação de Bandeirantes–PR. Espera-se que, por meio da linguagem artística, o público seja sensibilizado sobre temas relevantes e atuais, promovendo maior compreensão, envolvimento comunitário e adesão às campanhas institucionais. As apresentações serão planejadas para dialogar com diferentes faixas etárias e contextos sociais, ampliando o alcance e o impacto das mensagens transmitidas</w:t>
      </w:r>
      <w:r w:rsidR="00EA0839" w:rsidRPr="00EA0839">
        <w:rPr>
          <w:rFonts w:ascii="Arial" w:hAnsi="Arial" w:cs="Arial"/>
          <w:bCs/>
          <w:sz w:val="22"/>
          <w:szCs w:val="22"/>
        </w:rPr>
        <w:t>.</w:t>
      </w:r>
    </w:p>
    <w:p w14:paraId="01D0731C" w14:textId="77777777" w:rsidR="0064719B" w:rsidRDefault="0064719B" w:rsidP="00106516">
      <w:pPr>
        <w:ind w:right="-144"/>
        <w:jc w:val="both"/>
        <w:rPr>
          <w:rFonts w:ascii="Arial" w:hAnsi="Arial" w:cs="Arial"/>
          <w:bCs/>
          <w:sz w:val="22"/>
          <w:szCs w:val="22"/>
        </w:rPr>
      </w:pPr>
    </w:p>
    <w:p w14:paraId="19389FAD" w14:textId="4376EF00" w:rsidR="00EA0839" w:rsidRDefault="00106516" w:rsidP="00B55BD6">
      <w:pPr>
        <w:ind w:right="-144"/>
        <w:jc w:val="both"/>
        <w:rPr>
          <w:rFonts w:ascii="Arial" w:hAnsi="Arial" w:cs="Arial"/>
          <w:bCs/>
          <w:sz w:val="22"/>
          <w:szCs w:val="22"/>
        </w:rPr>
      </w:pPr>
      <w:r w:rsidRPr="00EA0839">
        <w:rPr>
          <w:rFonts w:ascii="Arial" w:hAnsi="Arial" w:cs="Arial"/>
          <w:b/>
          <w:bCs/>
          <w:sz w:val="22"/>
          <w:szCs w:val="22"/>
        </w:rPr>
        <w:t>Benefícios Indiretos:</w:t>
      </w:r>
      <w:r w:rsidRPr="00EA0839">
        <w:rPr>
          <w:rFonts w:ascii="Arial" w:hAnsi="Arial" w:cs="Arial"/>
          <w:bCs/>
          <w:sz w:val="22"/>
          <w:szCs w:val="22"/>
        </w:rPr>
        <w:t xml:space="preserve"> </w:t>
      </w:r>
      <w:r w:rsidR="0064719B" w:rsidRPr="0064719B">
        <w:rPr>
          <w:rFonts w:ascii="Arial" w:hAnsi="Arial" w:cs="Arial"/>
          <w:bCs/>
          <w:sz w:val="22"/>
          <w:szCs w:val="22"/>
        </w:rPr>
        <w:t>Indiretamente, a contratação fomentará o desenvolvimento cultural local, incentivando práticas educativas não formais e fortalecendo vínculos entre poder público e comunidade. Também promoverá inclusão, reflexão crítica e conscientização coletiva sobre questões como saúde mental, prevenção à violência, diversidade, respeito, entre outras. A utilização do teatro como estratégia educativa contribui ainda para a eficiência na comunicação institucional e para a humanização das políticas públicas, com impactos positivos no bem-estar social e na qualidade de vida da população</w:t>
      </w:r>
      <w:r w:rsidR="00EA0839" w:rsidRPr="00EA0839">
        <w:rPr>
          <w:rFonts w:ascii="Arial" w:hAnsi="Arial" w:cs="Arial"/>
          <w:bCs/>
          <w:sz w:val="22"/>
          <w:szCs w:val="22"/>
        </w:rPr>
        <w:t>.</w:t>
      </w:r>
    </w:p>
    <w:p w14:paraId="0D0F95CC" w14:textId="77777777" w:rsidR="0064719B" w:rsidRDefault="0064719B" w:rsidP="00B55BD6">
      <w:pPr>
        <w:ind w:right="-144"/>
        <w:jc w:val="both"/>
        <w:rPr>
          <w:rFonts w:ascii="Arial" w:hAnsi="Arial" w:cs="Arial"/>
          <w:bCs/>
          <w:sz w:val="22"/>
          <w:szCs w:val="22"/>
        </w:rPr>
      </w:pPr>
    </w:p>
    <w:p w14:paraId="44E24F77" w14:textId="64FEACD0" w:rsidR="002B221C" w:rsidRDefault="005955B9" w:rsidP="00B55BD6">
      <w:pPr>
        <w:ind w:right="-14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Providências a serem adotadas (art. 15, §1º, X do Decreto nº 3.537/2023):</w:t>
      </w:r>
    </w:p>
    <w:p w14:paraId="390F5795" w14:textId="02473156" w:rsidR="002B221C" w:rsidRDefault="005955B9">
      <w:pPr>
        <w:pStyle w:val="PargrafodaLista"/>
        <w:numPr>
          <w:ilvl w:val="1"/>
          <w:numId w:val="3"/>
        </w:numPr>
        <w:tabs>
          <w:tab w:val="left" w:pos="142"/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Realização de certificação</w:t>
      </w:r>
      <w:r w:rsidR="006047DC">
        <w:rPr>
          <w:rFonts w:ascii="Arial" w:hAnsi="Arial" w:cs="Arial"/>
          <w:bCs/>
          <w:sz w:val="22"/>
          <w:szCs w:val="22"/>
        </w:rPr>
        <w:t xml:space="preserve"> de disponibilidade orçamentária</w:t>
      </w:r>
      <w:r w:rsidR="00CD2916">
        <w:rPr>
          <w:rFonts w:ascii="Arial" w:hAnsi="Arial" w:cs="Arial"/>
          <w:bCs/>
          <w:sz w:val="22"/>
          <w:szCs w:val="22"/>
        </w:rPr>
        <w:t xml:space="preserve"> pelas Secretarias demandantes</w:t>
      </w:r>
      <w:r>
        <w:rPr>
          <w:rFonts w:ascii="Arial" w:hAnsi="Arial" w:cs="Arial"/>
          <w:bCs/>
          <w:sz w:val="22"/>
          <w:szCs w:val="22"/>
        </w:rPr>
        <w:t>.</w:t>
      </w:r>
    </w:p>
    <w:p w14:paraId="1C9FB052" w14:textId="1C618691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Providenciar a publicação do ato da designação do fiscal e gestor do contrato</w:t>
      </w:r>
      <w:r w:rsidR="00CD2916">
        <w:rPr>
          <w:rFonts w:ascii="Arial" w:hAnsi="Arial" w:cs="Arial"/>
          <w:sz w:val="22"/>
          <w:szCs w:val="22"/>
        </w:rPr>
        <w:t>, conforme a unidade gestora responsável</w:t>
      </w:r>
      <w:r>
        <w:rPr>
          <w:rFonts w:ascii="Arial" w:hAnsi="Arial" w:cs="Arial"/>
          <w:sz w:val="22"/>
          <w:szCs w:val="22"/>
        </w:rPr>
        <w:t>.</w:t>
      </w:r>
    </w:p>
    <w:p w14:paraId="353BEE51" w14:textId="09ECEFEB" w:rsidR="002B221C" w:rsidRDefault="005955B9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Elaboração do Termo de Referência, contendo todos os elementos</w:t>
      </w:r>
      <w:r w:rsidR="00CD2916">
        <w:rPr>
          <w:rFonts w:ascii="Arial" w:hAnsi="Arial" w:cs="Arial"/>
          <w:bCs/>
          <w:sz w:val="22"/>
          <w:szCs w:val="22"/>
        </w:rPr>
        <w:t xml:space="preserve"> </w:t>
      </w:r>
      <w:r w:rsidR="00CD2916" w:rsidRPr="00CD2916">
        <w:rPr>
          <w:rFonts w:ascii="Arial" w:hAnsi="Arial" w:cs="Arial"/>
          <w:bCs/>
          <w:sz w:val="22"/>
          <w:szCs w:val="22"/>
        </w:rPr>
        <w:t>técnicos, logísticos e operacionais necessários à contratação</w:t>
      </w:r>
      <w:r w:rsidR="006047DC">
        <w:rPr>
          <w:rFonts w:ascii="Arial" w:hAnsi="Arial" w:cs="Arial"/>
          <w:bCs/>
          <w:sz w:val="22"/>
          <w:szCs w:val="22"/>
        </w:rPr>
        <w:t>.</w:t>
      </w:r>
    </w:p>
    <w:p w14:paraId="57325990" w14:textId="4458A12C" w:rsidR="002B221C" w:rsidRDefault="005955B9">
      <w:pPr>
        <w:pStyle w:val="PargrafodaLista"/>
        <w:numPr>
          <w:ilvl w:val="1"/>
          <w:numId w:val="3"/>
        </w:numPr>
        <w:tabs>
          <w:tab w:val="left" w:pos="142"/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color w:val="000000" w:themeColor="text1"/>
          <w:sz w:val="22"/>
          <w:szCs w:val="22"/>
        </w:rPr>
        <w:t>Análise da manifestação jurídica e atendimento aos apontamentos constantes no parecer, mediante ajustes indicados.</w:t>
      </w:r>
    </w:p>
    <w:p w14:paraId="41A2D5BC" w14:textId="77777777" w:rsidR="002B221C" w:rsidRDefault="005955B9">
      <w:pPr>
        <w:pStyle w:val="PargrafodaLista"/>
        <w:numPr>
          <w:ilvl w:val="1"/>
          <w:numId w:val="3"/>
        </w:numPr>
        <w:tabs>
          <w:tab w:val="left" w:pos="142"/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A administração deverá providenciar capacitação para os fiscais e gestor de contrato, para a plena execução da função.</w:t>
      </w:r>
    </w:p>
    <w:p w14:paraId="1EEE60C5" w14:textId="77758E08" w:rsidR="002B221C" w:rsidRDefault="00CD2916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 w:rsidRPr="00CD2916">
        <w:rPr>
          <w:rFonts w:ascii="Arial" w:hAnsi="Arial" w:cs="Arial"/>
          <w:bCs/>
          <w:color w:val="000000" w:themeColor="text1"/>
          <w:sz w:val="22"/>
          <w:szCs w:val="22"/>
        </w:rPr>
        <w:t>Publicação e ampla divulgação do edital e seus anexos, garantindo a competitividade e a legalidade do certame</w:t>
      </w:r>
      <w:r w:rsidR="005955B9">
        <w:rPr>
          <w:rFonts w:ascii="Arial" w:hAnsi="Arial" w:cs="Arial"/>
          <w:bCs/>
          <w:color w:val="000000" w:themeColor="text1"/>
          <w:sz w:val="22"/>
          <w:szCs w:val="22"/>
        </w:rPr>
        <w:t>.</w:t>
      </w:r>
    </w:p>
    <w:p w14:paraId="3A032661" w14:textId="34688FCC" w:rsidR="002B221C" w:rsidRDefault="00CD2916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 w:rsidRPr="00CD2916">
        <w:rPr>
          <w:rFonts w:ascii="Arial" w:hAnsi="Arial" w:cs="Arial"/>
          <w:bCs/>
          <w:sz w:val="22"/>
          <w:szCs w:val="22"/>
        </w:rPr>
        <w:t>Elaboração da minuta contratual em conformidade com as diretrizes do processo licitatório</w:t>
      </w:r>
      <w:r w:rsidR="005955B9">
        <w:rPr>
          <w:rFonts w:ascii="Arial" w:hAnsi="Arial" w:cs="Arial"/>
          <w:bCs/>
          <w:sz w:val="22"/>
          <w:szCs w:val="22"/>
        </w:rPr>
        <w:t>.</w:t>
      </w:r>
    </w:p>
    <w:p w14:paraId="3BF6401A" w14:textId="77777777" w:rsidR="00CD2916" w:rsidRPr="00CD2916" w:rsidRDefault="00CD2916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 w:rsidRPr="00CD2916">
        <w:rPr>
          <w:rFonts w:ascii="Arial" w:hAnsi="Arial" w:cs="Arial"/>
          <w:bCs/>
          <w:sz w:val="22"/>
          <w:szCs w:val="22"/>
        </w:rPr>
        <w:t>Acompanhamento da execução contratual por meio de fiscalização técnica e administrativa, conforme designação formal</w:t>
      </w:r>
      <w:r>
        <w:rPr>
          <w:rFonts w:ascii="Arial" w:hAnsi="Arial" w:cs="Arial"/>
          <w:bCs/>
          <w:sz w:val="22"/>
          <w:szCs w:val="22"/>
        </w:rPr>
        <w:t>.</w:t>
      </w:r>
    </w:p>
    <w:p w14:paraId="3EEAF60D" w14:textId="29A8C8E1" w:rsidR="002B221C" w:rsidRDefault="00CD2916">
      <w:pPr>
        <w:pStyle w:val="PargrafodaLista"/>
        <w:numPr>
          <w:ilvl w:val="1"/>
          <w:numId w:val="3"/>
        </w:numPr>
        <w:tabs>
          <w:tab w:val="left" w:pos="284"/>
          <w:tab w:val="left" w:pos="426"/>
        </w:tabs>
        <w:ind w:left="0" w:right="-144" w:hanging="2"/>
        <w:jc w:val="both"/>
        <w:rPr>
          <w:rFonts w:ascii="Arial" w:hAnsi="Arial" w:cs="Arial"/>
          <w:sz w:val="22"/>
          <w:szCs w:val="22"/>
        </w:rPr>
      </w:pPr>
      <w:r w:rsidRPr="00CD2916">
        <w:rPr>
          <w:rFonts w:ascii="Arial" w:hAnsi="Arial" w:cs="Arial"/>
          <w:bCs/>
          <w:sz w:val="22"/>
          <w:szCs w:val="22"/>
        </w:rPr>
        <w:t>Recebimento formal do objeto da contratação, mediante atesto da entrega dos serviços</w:t>
      </w:r>
      <w:r w:rsidR="005955B9">
        <w:rPr>
          <w:rFonts w:ascii="Arial" w:hAnsi="Arial" w:cs="Arial"/>
          <w:bCs/>
          <w:sz w:val="22"/>
          <w:szCs w:val="22"/>
        </w:rPr>
        <w:t>.</w:t>
      </w:r>
    </w:p>
    <w:p w14:paraId="06A4ED5D" w14:textId="7F8A371C" w:rsidR="002B221C" w:rsidRPr="006047DC" w:rsidRDefault="00CD2916" w:rsidP="00EA0839">
      <w:pPr>
        <w:pStyle w:val="PargrafodaLista"/>
        <w:numPr>
          <w:ilvl w:val="1"/>
          <w:numId w:val="3"/>
        </w:numPr>
        <w:tabs>
          <w:tab w:val="left" w:pos="142"/>
          <w:tab w:val="left" w:pos="426"/>
        </w:tabs>
        <w:ind w:left="0" w:right="-2" w:hanging="2"/>
        <w:jc w:val="both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D2916">
        <w:rPr>
          <w:rFonts w:ascii="Arial" w:hAnsi="Arial" w:cs="Arial"/>
          <w:bCs/>
          <w:sz w:val="22"/>
          <w:szCs w:val="22"/>
        </w:rPr>
        <w:t>Realização de monitoramento contínuo da execução dos espetáculos, garantindo o cumprimento dos requisitos técnicos, temáticos e de qualidade estabelecidos</w:t>
      </w:r>
      <w:r w:rsidR="006047DC">
        <w:rPr>
          <w:rFonts w:ascii="Arial" w:hAnsi="Arial" w:cs="Arial"/>
          <w:bCs/>
          <w:sz w:val="22"/>
          <w:szCs w:val="22"/>
        </w:rPr>
        <w:t>.</w:t>
      </w:r>
    </w:p>
    <w:p w14:paraId="74461F5C" w14:textId="77777777" w:rsidR="006047DC" w:rsidRPr="006047DC" w:rsidRDefault="006047DC" w:rsidP="006047DC">
      <w:pPr>
        <w:pStyle w:val="PargrafodaLista"/>
        <w:tabs>
          <w:tab w:val="left" w:pos="142"/>
          <w:tab w:val="left" w:pos="284"/>
        </w:tabs>
        <w:ind w:left="0" w:right="-2"/>
        <w:jc w:val="both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0032BD8A" w14:textId="77777777" w:rsidR="002B221C" w:rsidRDefault="005955B9">
      <w:pPr>
        <w:pStyle w:val="PargrafodaLista"/>
        <w:numPr>
          <w:ilvl w:val="0"/>
          <w:numId w:val="3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8DB3E2" w:themeFill="text2" w:themeFillTint="66"/>
        <w:ind w:left="0" w:right="-2" w:hanging="2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Possíveis impactos ambientais (art. 15, §1º, XII do Decreto nº 3.537/2023):</w:t>
      </w:r>
    </w:p>
    <w:tbl>
      <w:tblPr>
        <w:tblStyle w:val="Tabelacomgrade"/>
        <w:tblW w:w="9339" w:type="dxa"/>
        <w:tblLayout w:type="fixed"/>
        <w:tblLook w:val="04A0" w:firstRow="1" w:lastRow="0" w:firstColumn="1" w:lastColumn="0" w:noHBand="0" w:noVBand="1"/>
      </w:tblPr>
      <w:tblGrid>
        <w:gridCol w:w="268"/>
        <w:gridCol w:w="9071"/>
      </w:tblGrid>
      <w:tr w:rsidR="002B221C" w14:paraId="0189A2BF" w14:textId="77777777">
        <w:tc>
          <w:tcPr>
            <w:tcW w:w="2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59E05D0" w14:textId="3A201CB1" w:rsidR="002B221C" w:rsidRDefault="002B221C">
            <w:pPr>
              <w:ind w:right="-2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070" w:type="dxa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0A51DCA0" w14:textId="77777777" w:rsidR="002B221C" w:rsidRDefault="005955B9">
            <w:pPr>
              <w:ind w:right="-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A presente contratação não representa riscos de impactos ambientais</w:t>
            </w:r>
          </w:p>
        </w:tc>
      </w:tr>
      <w:tr w:rsidR="002B221C" w14:paraId="4229CFD9" w14:textId="77777777">
        <w:tc>
          <w:tcPr>
            <w:tcW w:w="268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18352AD8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9070" w:type="dxa"/>
            <w:tcBorders>
              <w:top w:val="nil"/>
              <w:left w:val="nil"/>
              <w:bottom w:val="nil"/>
              <w:right w:val="nil"/>
            </w:tcBorders>
          </w:tcPr>
          <w:p w14:paraId="4AB94F73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  <w:tr w:rsidR="002B221C" w14:paraId="64E3B0D8" w14:textId="77777777">
        <w:trPr>
          <w:trHeight w:val="96"/>
        </w:trPr>
        <w:tc>
          <w:tcPr>
            <w:tcW w:w="26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9178A8D" w14:textId="7CF98F22" w:rsidR="002B221C" w:rsidRPr="006E167C" w:rsidRDefault="006E167C">
            <w:pPr>
              <w:ind w:right="-2"/>
              <w:jc w:val="center"/>
              <w:rPr>
                <w:rFonts w:ascii="Arial" w:hAnsi="Arial" w:cs="Arial"/>
                <w:bCs/>
                <w:sz w:val="22"/>
                <w:szCs w:val="22"/>
              </w:rPr>
            </w:pPr>
            <w:r w:rsidRPr="006E167C">
              <w:rPr>
                <w:rFonts w:ascii="Arial" w:hAnsi="Arial" w:cs="Arial"/>
                <w:bCs/>
                <w:sz w:val="22"/>
                <w:szCs w:val="22"/>
              </w:rPr>
              <w:t>x</w:t>
            </w:r>
          </w:p>
        </w:tc>
        <w:tc>
          <w:tcPr>
            <w:tcW w:w="9070" w:type="dxa"/>
            <w:vMerge w:val="restart"/>
            <w:tcBorders>
              <w:top w:val="nil"/>
              <w:left w:val="single" w:sz="12" w:space="0" w:color="000000"/>
              <w:bottom w:val="nil"/>
              <w:right w:val="nil"/>
            </w:tcBorders>
          </w:tcPr>
          <w:p w14:paraId="46D862C9" w14:textId="3B20337B" w:rsidR="002546E1" w:rsidRPr="002546E1" w:rsidRDefault="00CD2916" w:rsidP="002546E1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CD2916">
              <w:rPr>
                <w:rFonts w:ascii="Arial" w:hAnsi="Arial" w:cs="Arial"/>
                <w:bCs/>
                <w:sz w:val="22"/>
                <w:szCs w:val="22"/>
              </w:rPr>
              <w:t>Embora a presente contratação se refira à realização de espetáculos teatrais de cunho educativo, cultural e social, sem gerar impactos ambientais diretos de grande escala, sua execução poderá envolver deslocamentos, uso de materiais de apoio e eventual geração de resíduos. Esses impactos são pontuais e de baixa intensidade, podendo ser adequadamente gerenciados com a adoção de práticas sustentáveis ao longo da execução contratual</w:t>
            </w:r>
            <w:r w:rsidR="002546E1" w:rsidRPr="002546E1">
              <w:rPr>
                <w:rFonts w:ascii="Arial" w:hAnsi="Arial" w:cs="Arial"/>
                <w:bCs/>
                <w:sz w:val="22"/>
                <w:szCs w:val="22"/>
              </w:rPr>
              <w:t>.</w:t>
            </w:r>
          </w:p>
          <w:p w14:paraId="0AA8764F" w14:textId="092269B0" w:rsidR="003F48C4" w:rsidRPr="003F48C4" w:rsidRDefault="002546E1" w:rsidP="002546E1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2546E1">
              <w:rPr>
                <w:rFonts w:ascii="Arial" w:hAnsi="Arial" w:cs="Arial"/>
                <w:bCs/>
                <w:sz w:val="22"/>
                <w:szCs w:val="22"/>
              </w:rPr>
              <w:t xml:space="preserve">Considerando que as atividades ocorrerão sob demanda das Secretarias Municipais de Saúde, Assistência Social e Educação, </w:t>
            </w:r>
            <w:r w:rsidR="00CD2916" w:rsidRPr="00CD2916">
              <w:rPr>
                <w:rFonts w:ascii="Arial" w:hAnsi="Arial" w:cs="Arial"/>
                <w:bCs/>
                <w:sz w:val="22"/>
                <w:szCs w:val="22"/>
              </w:rPr>
              <w:t>é possível mitigar os possíveis efeitos ambientais indiretos por meio das seguintes medidas</w:t>
            </w:r>
            <w:r w:rsidR="003F48C4" w:rsidRPr="003F48C4">
              <w:rPr>
                <w:rFonts w:ascii="Arial" w:hAnsi="Arial" w:cs="Arial"/>
                <w:bCs/>
                <w:sz w:val="22"/>
                <w:szCs w:val="22"/>
              </w:rPr>
              <w:t>:</w:t>
            </w:r>
          </w:p>
          <w:p w14:paraId="7BCF61A7" w14:textId="5C8102B5" w:rsidR="003F48C4" w:rsidRPr="002546E1" w:rsidRDefault="002546E1" w:rsidP="002546E1">
            <w:pPr>
              <w:pStyle w:val="PargrafodaLista"/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2546E1">
              <w:rPr>
                <w:rFonts w:ascii="Arial" w:hAnsi="Arial" w:cs="Arial"/>
                <w:bCs/>
                <w:sz w:val="22"/>
                <w:szCs w:val="22"/>
              </w:rPr>
              <w:t>Redução do Consumo de Papel e Impressões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Pr="002546E1">
              <w:rPr>
                <w:rFonts w:ascii="Arial" w:hAnsi="Arial" w:cs="Arial"/>
                <w:bCs/>
                <w:sz w:val="22"/>
                <w:szCs w:val="22"/>
              </w:rPr>
              <w:t>Utilização prioritária de meios digitais para envio de roteiros, contratos, agendamentos e documentos internos, minimizando a necessidade de impressão e consumo de papel.</w:t>
            </w:r>
          </w:p>
          <w:p w14:paraId="0D9A67D9" w14:textId="646BB977" w:rsidR="002546E1" w:rsidRPr="002546E1" w:rsidRDefault="002546E1" w:rsidP="002546E1">
            <w:pPr>
              <w:pStyle w:val="PargrafodaLista"/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2546E1">
              <w:rPr>
                <w:rFonts w:ascii="Arial" w:hAnsi="Arial" w:cs="Arial"/>
                <w:bCs/>
                <w:sz w:val="22"/>
                <w:szCs w:val="22"/>
              </w:rPr>
              <w:t>Logística Sustentável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Pr="002546E1">
              <w:rPr>
                <w:rFonts w:ascii="Arial" w:hAnsi="Arial" w:cs="Arial"/>
                <w:bCs/>
                <w:sz w:val="22"/>
                <w:szCs w:val="22"/>
              </w:rPr>
              <w:t>Planejamento otimizado dos deslocamentos da equipe técnica e dos materiais cênicos entre as unidades das três Secretarias, priorizando veículos com menor emissão de poluentes e rotas mais eficientes para redução do consumo de combustíveis.</w:t>
            </w:r>
          </w:p>
          <w:p w14:paraId="24C80AB6" w14:textId="35A67969" w:rsidR="003F48C4" w:rsidRPr="002546E1" w:rsidRDefault="002546E1" w:rsidP="002546E1">
            <w:pPr>
              <w:pStyle w:val="PargrafodaLista"/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2546E1">
              <w:rPr>
                <w:rFonts w:ascii="Arial" w:hAnsi="Arial" w:cs="Arial"/>
                <w:bCs/>
                <w:sz w:val="22"/>
                <w:szCs w:val="22"/>
              </w:rPr>
              <w:t>Reutilização de Materiais Cênicos e Figurinos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Pr="002546E1">
              <w:rPr>
                <w:rFonts w:ascii="Arial" w:hAnsi="Arial" w:cs="Arial"/>
                <w:bCs/>
                <w:sz w:val="22"/>
                <w:szCs w:val="22"/>
              </w:rPr>
              <w:t>Estimular o uso contínuo de cenários, figurinos e adereços já disponíveis ou produzidos com materiais recicláveis, evitando o descarte e a produção excessiva de resíduos</w:t>
            </w:r>
            <w:r w:rsidR="003F48C4" w:rsidRPr="002546E1">
              <w:rPr>
                <w:rFonts w:ascii="Arial" w:hAnsi="Arial" w:cs="Arial"/>
                <w:bCs/>
                <w:sz w:val="22"/>
                <w:szCs w:val="22"/>
              </w:rPr>
              <w:t>.</w:t>
            </w:r>
          </w:p>
          <w:p w14:paraId="294FAF3A" w14:textId="69710836" w:rsidR="003F48C4" w:rsidRPr="002546E1" w:rsidRDefault="002546E1" w:rsidP="002546E1">
            <w:pPr>
              <w:pStyle w:val="PargrafodaLista"/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2546E1">
              <w:rPr>
                <w:rFonts w:ascii="Arial" w:hAnsi="Arial" w:cs="Arial"/>
                <w:bCs/>
                <w:sz w:val="22"/>
                <w:szCs w:val="22"/>
              </w:rPr>
              <w:t>Gestão de Resíduos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Pr="002546E1">
              <w:rPr>
                <w:rFonts w:ascii="Arial" w:hAnsi="Arial" w:cs="Arial"/>
                <w:bCs/>
                <w:sz w:val="22"/>
                <w:szCs w:val="22"/>
              </w:rPr>
              <w:t>Garantir o descarte adequado de materiais utilizados nas apresentações (embalagens, papéis, acessórios danificados, etc.), promovendo a coleta seletiva e, quando possível, a reciclagem</w:t>
            </w:r>
            <w:r w:rsidR="003F48C4" w:rsidRPr="002546E1">
              <w:rPr>
                <w:rFonts w:ascii="Arial" w:hAnsi="Arial" w:cs="Arial"/>
                <w:bCs/>
                <w:sz w:val="22"/>
                <w:szCs w:val="22"/>
              </w:rPr>
              <w:t xml:space="preserve">.  </w:t>
            </w:r>
          </w:p>
          <w:p w14:paraId="4D94932E" w14:textId="77777777" w:rsidR="002546E1" w:rsidRDefault="002546E1" w:rsidP="002546E1">
            <w:pPr>
              <w:pStyle w:val="PargrafodaLista"/>
              <w:numPr>
                <w:ilvl w:val="0"/>
                <w:numId w:val="17"/>
              </w:num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2546E1">
              <w:rPr>
                <w:rFonts w:ascii="Arial" w:hAnsi="Arial" w:cs="Arial"/>
                <w:bCs/>
                <w:sz w:val="22"/>
                <w:szCs w:val="22"/>
              </w:rPr>
              <w:t>Educação Ambiental no Conteúdo</w:t>
            </w:r>
            <w:r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Pr="002546E1">
              <w:rPr>
                <w:rFonts w:ascii="Arial" w:hAnsi="Arial" w:cs="Arial"/>
                <w:bCs/>
                <w:sz w:val="22"/>
                <w:szCs w:val="22"/>
              </w:rPr>
              <w:t>Sempre que pertinente ao tema da apresentação, incluir mensagens de conscientização ambiental, contribuindo com a formação de uma cultura sustentável entre os diferentes públicos atendidos (alunos, usuários da assistência, profissionais de saúde, etc.).</w:t>
            </w:r>
          </w:p>
          <w:p w14:paraId="4298A9E5" w14:textId="77777777" w:rsidR="002546E1" w:rsidRPr="002546E1" w:rsidRDefault="002546E1" w:rsidP="002546E1">
            <w:pPr>
              <w:ind w:left="360"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  <w:p w14:paraId="4F149D4F" w14:textId="5B55CD8D" w:rsidR="004F4C17" w:rsidRPr="002546E1" w:rsidRDefault="0039460B" w:rsidP="002546E1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  <w:r w:rsidRPr="0039460B">
              <w:rPr>
                <w:rFonts w:ascii="Arial" w:hAnsi="Arial" w:cs="Arial"/>
                <w:bCs/>
                <w:sz w:val="22"/>
                <w:szCs w:val="22"/>
              </w:rPr>
              <w:t>A adoção dessas medidas reforça o compromisso da Administração Pública Municipal com a sustentabilidade, em conformidade com os princípios da nova Lei de Licitações (Lei nº 14.133/2021) e os Objetivos do Desenvolvimento Sustentável da Agenda 2030 da ONU, especialmente no que se refere ao consumo responsável, à saúde e bem-estar, e à promoção de uma educação inclusiva e de qualidade</w:t>
            </w:r>
            <w:r w:rsidR="002546E1" w:rsidRPr="002546E1">
              <w:rPr>
                <w:rFonts w:ascii="Arial" w:hAnsi="Arial" w:cs="Arial"/>
                <w:bCs/>
                <w:sz w:val="22"/>
                <w:szCs w:val="22"/>
              </w:rPr>
              <w:t>.</w:t>
            </w:r>
          </w:p>
        </w:tc>
      </w:tr>
      <w:tr w:rsidR="002B221C" w14:paraId="57E5C09D" w14:textId="77777777">
        <w:trPr>
          <w:trHeight w:val="95"/>
        </w:trPr>
        <w:tc>
          <w:tcPr>
            <w:tcW w:w="268" w:type="dxa"/>
            <w:tcBorders>
              <w:top w:val="single" w:sz="12" w:space="0" w:color="000000"/>
              <w:left w:val="nil"/>
              <w:bottom w:val="nil"/>
              <w:right w:val="nil"/>
            </w:tcBorders>
          </w:tcPr>
          <w:p w14:paraId="0E0443CF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  <w:p w14:paraId="54AA20E8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  <w:p w14:paraId="1DBD53C7" w14:textId="77777777" w:rsidR="002B221C" w:rsidRDefault="002B221C">
            <w:pPr>
              <w:ind w:right="-2"/>
              <w:jc w:val="center"/>
              <w:rPr>
                <w:rFonts w:ascii="Arial" w:hAnsi="Arial" w:cs="Arial"/>
                <w:bCs/>
                <w:color w:val="FF0000"/>
                <w:sz w:val="22"/>
                <w:szCs w:val="22"/>
              </w:rPr>
            </w:pPr>
          </w:p>
        </w:tc>
        <w:tc>
          <w:tcPr>
            <w:tcW w:w="9070" w:type="dxa"/>
            <w:vMerge/>
            <w:tcBorders>
              <w:top w:val="nil"/>
              <w:left w:val="nil"/>
              <w:bottom w:val="nil"/>
              <w:right w:val="nil"/>
            </w:tcBorders>
          </w:tcPr>
          <w:p w14:paraId="0343B790" w14:textId="77777777" w:rsidR="002B221C" w:rsidRDefault="002B221C">
            <w:pPr>
              <w:ind w:right="-2"/>
              <w:jc w:val="both"/>
              <w:rPr>
                <w:rFonts w:ascii="Arial" w:hAnsi="Arial" w:cs="Arial"/>
                <w:bCs/>
                <w:sz w:val="22"/>
                <w:szCs w:val="22"/>
              </w:rPr>
            </w:pPr>
          </w:p>
        </w:tc>
      </w:tr>
    </w:tbl>
    <w:p w14:paraId="241B34CF" w14:textId="77777777" w:rsidR="002B221C" w:rsidRDefault="005955B9">
      <w:pPr>
        <w:shd w:val="clear" w:color="auto" w:fill="365F91" w:themeFill="accent1" w:themeFillShade="BF"/>
        <w:tabs>
          <w:tab w:val="left" w:pos="284"/>
        </w:tabs>
        <w:spacing w:before="240" w:after="200" w:line="276" w:lineRule="auto"/>
        <w:ind w:right="-2" w:hanging="2"/>
        <w:jc w:val="both"/>
        <w:rPr>
          <w:rFonts w:ascii="Arial" w:hAnsi="Arial" w:cs="Arial"/>
          <w:color w:val="FFFFFF" w:themeColor="background1"/>
          <w:sz w:val="22"/>
          <w:szCs w:val="22"/>
        </w:rPr>
      </w:pPr>
      <w:r>
        <w:rPr>
          <w:rFonts w:ascii="Arial" w:hAnsi="Arial" w:cs="Arial"/>
          <w:b/>
          <w:bCs/>
          <w:color w:val="FFFFFF" w:themeColor="background1"/>
          <w:sz w:val="22"/>
          <w:szCs w:val="22"/>
        </w:rPr>
        <w:lastRenderedPageBreak/>
        <w:t>V – Posicionamento Conclusivo:</w:t>
      </w:r>
    </w:p>
    <w:p w14:paraId="1631513A" w14:textId="77777777" w:rsidR="0039460B" w:rsidRPr="0039460B" w:rsidRDefault="0039460B" w:rsidP="0039460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39460B">
        <w:rPr>
          <w:rFonts w:ascii="Arial" w:hAnsi="Arial" w:cs="Arial"/>
          <w:sz w:val="22"/>
          <w:szCs w:val="22"/>
        </w:rPr>
        <w:t>Em conclusão, o Estudo Técnico Preliminar foi elaborado em conformidade com a Lei nº 14.133/2021 e com o Decreto nº 3.537/2023, de 9 de maio de 2023, considerando as necessidades identificadas pelas Secretarias Municipais de Saúde, Assistência Social e Educação de Bandeirantes–PR, bem como os aspectos normativos pertinentes à realização da contratação pública.</w:t>
      </w:r>
    </w:p>
    <w:p w14:paraId="7D05D417" w14:textId="77777777" w:rsidR="0039460B" w:rsidRPr="0039460B" w:rsidRDefault="0039460B" w:rsidP="0039460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39460B">
        <w:rPr>
          <w:rFonts w:ascii="Arial" w:hAnsi="Arial" w:cs="Arial"/>
          <w:sz w:val="22"/>
          <w:szCs w:val="22"/>
        </w:rPr>
        <w:t>O objetivo da contratação é viabilizar a realização de espetáculos teatrais com finalidade educativa, cultural e social, voltados à promoção da saúde, à prevenção de violências, à conscientização sobre direitos e deveres sociais e ao fortalecimento da cidadania, por meio de uma linguagem acessível e sensível a diferentes públicos. Essa iniciativa visa ampliar o impacto das campanhas institucionais, promover o engajamento da população e integrar ações das três secretarias envolvidas.</w:t>
      </w:r>
    </w:p>
    <w:p w14:paraId="63A67522" w14:textId="77777777" w:rsidR="0039460B" w:rsidRPr="0039460B" w:rsidRDefault="0039460B" w:rsidP="0039460B">
      <w:pPr>
        <w:ind w:right="-2" w:hanging="2"/>
        <w:jc w:val="both"/>
        <w:rPr>
          <w:rFonts w:ascii="Arial" w:hAnsi="Arial" w:cs="Arial"/>
          <w:sz w:val="22"/>
          <w:szCs w:val="22"/>
        </w:rPr>
      </w:pPr>
      <w:r w:rsidRPr="0039460B">
        <w:rPr>
          <w:rFonts w:ascii="Arial" w:hAnsi="Arial" w:cs="Arial"/>
          <w:sz w:val="22"/>
          <w:szCs w:val="22"/>
        </w:rPr>
        <w:t>A contratação está prevista para vigorar pelo prazo de 12 (doze) meses, conforme estimativa de demanda e planejamento anual das ações intersetoriais. Diante dos benefícios esperados — como eficácia na comunicação, maior alcance das políticas públicas, inclusão social, economicidade e fortalecimento da gestão participativa — recomenda-se a continuidade do processo, não havendo impedimentos técnicos ou jurídicos à contratação conforme proposta.</w:t>
      </w:r>
    </w:p>
    <w:p w14:paraId="0E78A63F" w14:textId="77777777" w:rsidR="000E4CD3" w:rsidRDefault="000E4CD3" w:rsidP="0039460B">
      <w:pPr>
        <w:ind w:right="-2" w:hanging="2"/>
        <w:jc w:val="both"/>
        <w:rPr>
          <w:rFonts w:ascii="Arial" w:hAnsi="Arial" w:cs="Arial"/>
          <w:sz w:val="22"/>
          <w:szCs w:val="22"/>
        </w:rPr>
      </w:pPr>
    </w:p>
    <w:p w14:paraId="458E774F" w14:textId="77777777" w:rsidR="000E4CD3" w:rsidRDefault="000E4CD3" w:rsidP="00F41F24">
      <w:pPr>
        <w:ind w:right="-2" w:hanging="2"/>
        <w:jc w:val="right"/>
        <w:rPr>
          <w:rFonts w:ascii="Arial" w:hAnsi="Arial" w:cs="Arial"/>
          <w:sz w:val="22"/>
          <w:szCs w:val="22"/>
        </w:rPr>
      </w:pPr>
    </w:p>
    <w:p w14:paraId="1932E8F6" w14:textId="5ECE19AD" w:rsidR="002B221C" w:rsidRDefault="005955B9" w:rsidP="00F41F24">
      <w:pPr>
        <w:ind w:right="-2" w:hanging="2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Bandeirantes (PR), </w:t>
      </w:r>
      <w:r w:rsidR="006B0D0C">
        <w:rPr>
          <w:rFonts w:ascii="Arial" w:hAnsi="Arial" w:cs="Arial"/>
          <w:sz w:val="22"/>
          <w:szCs w:val="22"/>
        </w:rPr>
        <w:t>2</w:t>
      </w:r>
      <w:r w:rsidR="0039460B">
        <w:rPr>
          <w:rFonts w:ascii="Arial" w:hAnsi="Arial" w:cs="Arial"/>
          <w:sz w:val="22"/>
          <w:szCs w:val="22"/>
        </w:rPr>
        <w:t>5</w:t>
      </w:r>
      <w:r w:rsidR="004D461B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de </w:t>
      </w:r>
      <w:r w:rsidR="0039460B">
        <w:rPr>
          <w:rFonts w:ascii="Arial" w:hAnsi="Arial" w:cs="Arial"/>
          <w:sz w:val="22"/>
          <w:szCs w:val="22"/>
        </w:rPr>
        <w:t>abril</w:t>
      </w:r>
      <w:r>
        <w:rPr>
          <w:rFonts w:ascii="Arial" w:hAnsi="Arial" w:cs="Arial"/>
          <w:sz w:val="22"/>
          <w:szCs w:val="22"/>
        </w:rPr>
        <w:t xml:space="preserve"> de 2025</w:t>
      </w:r>
    </w:p>
    <w:p w14:paraId="511FE02F" w14:textId="77777777" w:rsidR="002B221C" w:rsidRDefault="002B221C" w:rsidP="00F41F24">
      <w:pPr>
        <w:ind w:right="-2" w:hanging="2"/>
        <w:jc w:val="right"/>
        <w:rPr>
          <w:rFonts w:ascii="Arial" w:hAnsi="Arial" w:cs="Arial"/>
          <w:sz w:val="22"/>
          <w:szCs w:val="22"/>
        </w:rPr>
      </w:pPr>
    </w:p>
    <w:p w14:paraId="4EE85B77" w14:textId="77777777" w:rsidR="002B221C" w:rsidRDefault="002B221C">
      <w:pPr>
        <w:ind w:right="-2" w:hanging="2"/>
        <w:jc w:val="center"/>
        <w:rPr>
          <w:rFonts w:ascii="Arial" w:hAnsi="Arial" w:cs="Arial"/>
          <w:sz w:val="22"/>
          <w:szCs w:val="22"/>
        </w:rPr>
      </w:pPr>
    </w:p>
    <w:p w14:paraId="6A73EBB0" w14:textId="77777777" w:rsidR="002B221C" w:rsidRDefault="002B221C" w:rsidP="002E0BEE">
      <w:pPr>
        <w:ind w:right="-2"/>
        <w:rPr>
          <w:rFonts w:ascii="Arial" w:hAnsi="Arial" w:cs="Arial"/>
          <w:b/>
          <w:bCs/>
          <w:sz w:val="22"/>
          <w:szCs w:val="22"/>
        </w:rPr>
      </w:pPr>
    </w:p>
    <w:p w14:paraId="7C25B133" w14:textId="77777777" w:rsidR="002B221C" w:rsidRDefault="002B221C">
      <w:pPr>
        <w:ind w:right="-426"/>
        <w:jc w:val="center"/>
        <w:rPr>
          <w:rFonts w:eastAsia="Merriweather"/>
          <w:sz w:val="22"/>
          <w:szCs w:val="22"/>
        </w:rPr>
      </w:pPr>
    </w:p>
    <w:p w14:paraId="4D0BF1CE" w14:textId="77777777" w:rsidR="002B221C" w:rsidRDefault="002B221C">
      <w:pPr>
        <w:ind w:right="-426"/>
      </w:pPr>
    </w:p>
    <w:p w14:paraId="5E484479" w14:textId="3B09E97A" w:rsidR="002B221C" w:rsidRDefault="002B221C">
      <w:pPr>
        <w:spacing w:line="360" w:lineRule="auto"/>
        <w:ind w:hanging="2"/>
        <w:jc w:val="center"/>
      </w:pPr>
    </w:p>
    <w:p w14:paraId="1577D197" w14:textId="13E2A81C" w:rsidR="002B221C" w:rsidRDefault="00EB35D8">
      <w:pPr>
        <w:ind w:right="-426"/>
        <w:jc w:val="center"/>
      </w:pPr>
      <w:r>
        <w:rPr>
          <w:rFonts w:eastAsia="Merriweather"/>
          <w:b/>
          <w:sz w:val="22"/>
          <w:szCs w:val="22"/>
        </w:rPr>
        <w:t>Alexandro Beretta</w:t>
      </w:r>
    </w:p>
    <w:p w14:paraId="30B05C75" w14:textId="4A5D2FB0" w:rsidR="002B221C" w:rsidRPr="00EB35D8" w:rsidRDefault="005955B9">
      <w:pPr>
        <w:ind w:right="-426"/>
        <w:jc w:val="center"/>
        <w:rPr>
          <w:bCs/>
          <w:sz w:val="22"/>
          <w:szCs w:val="22"/>
        </w:rPr>
      </w:pPr>
      <w:r w:rsidRPr="00EB35D8">
        <w:rPr>
          <w:bCs/>
          <w:sz w:val="22"/>
          <w:szCs w:val="22"/>
        </w:rPr>
        <w:t>Secretári</w:t>
      </w:r>
      <w:r w:rsidR="00D32A7F" w:rsidRPr="00EB35D8">
        <w:rPr>
          <w:bCs/>
          <w:sz w:val="22"/>
          <w:szCs w:val="22"/>
        </w:rPr>
        <w:t>o Municipal</w:t>
      </w:r>
      <w:r w:rsidRPr="00EB35D8">
        <w:rPr>
          <w:bCs/>
          <w:sz w:val="22"/>
          <w:szCs w:val="22"/>
        </w:rPr>
        <w:t xml:space="preserve"> de </w:t>
      </w:r>
      <w:r w:rsidR="00D32A7F" w:rsidRPr="00EB35D8">
        <w:rPr>
          <w:bCs/>
          <w:sz w:val="22"/>
          <w:szCs w:val="22"/>
        </w:rPr>
        <w:t>Saúde</w:t>
      </w:r>
    </w:p>
    <w:p w14:paraId="3C6EA3FC" w14:textId="77777777" w:rsidR="000E4CD3" w:rsidRDefault="000E4CD3">
      <w:pPr>
        <w:ind w:right="-426"/>
        <w:jc w:val="center"/>
        <w:rPr>
          <w:b/>
          <w:sz w:val="22"/>
          <w:szCs w:val="22"/>
        </w:rPr>
      </w:pPr>
    </w:p>
    <w:p w14:paraId="7B95C03A" w14:textId="77777777" w:rsidR="000E4CD3" w:rsidRDefault="000E4CD3">
      <w:pPr>
        <w:ind w:right="-426"/>
        <w:jc w:val="center"/>
        <w:rPr>
          <w:b/>
          <w:sz w:val="22"/>
          <w:szCs w:val="22"/>
        </w:rPr>
      </w:pPr>
    </w:p>
    <w:p w14:paraId="6CFD9BD4" w14:textId="77777777" w:rsidR="00EB35D8" w:rsidRDefault="00EB35D8">
      <w:pPr>
        <w:ind w:right="-426"/>
        <w:jc w:val="center"/>
        <w:rPr>
          <w:b/>
          <w:sz w:val="22"/>
          <w:szCs w:val="22"/>
        </w:rPr>
      </w:pPr>
    </w:p>
    <w:p w14:paraId="3AFC6E6D" w14:textId="77777777" w:rsidR="000E4CD3" w:rsidRDefault="000E4CD3">
      <w:pPr>
        <w:ind w:right="-426"/>
        <w:jc w:val="center"/>
        <w:rPr>
          <w:b/>
          <w:sz w:val="22"/>
          <w:szCs w:val="22"/>
        </w:rPr>
      </w:pPr>
    </w:p>
    <w:p w14:paraId="0B69D591" w14:textId="77777777" w:rsidR="002B221C" w:rsidRDefault="002B221C">
      <w:pPr>
        <w:ind w:right="-426"/>
        <w:jc w:val="center"/>
        <w:rPr>
          <w:b/>
          <w:sz w:val="22"/>
          <w:szCs w:val="22"/>
        </w:rPr>
      </w:pPr>
    </w:p>
    <w:p w14:paraId="4F75BA3D" w14:textId="77777777" w:rsidR="00EB35D8" w:rsidRPr="00EB35D8" w:rsidRDefault="00EB35D8" w:rsidP="00EB35D8">
      <w:pPr>
        <w:spacing w:line="360" w:lineRule="auto"/>
        <w:ind w:hanging="2"/>
        <w:jc w:val="center"/>
        <w:rPr>
          <w:rFonts w:eastAsia="Arial"/>
          <w:b/>
          <w:bCs/>
          <w:sz w:val="22"/>
          <w:szCs w:val="22"/>
        </w:rPr>
      </w:pPr>
      <w:r w:rsidRPr="00EB35D8">
        <w:rPr>
          <w:rFonts w:eastAsia="Arial"/>
          <w:b/>
          <w:bCs/>
          <w:sz w:val="22"/>
          <w:szCs w:val="22"/>
        </w:rPr>
        <w:t>Lucélia Maria da Silva</w:t>
      </w:r>
    </w:p>
    <w:p w14:paraId="0182AC08" w14:textId="7276976A" w:rsidR="002B221C" w:rsidRPr="00EB35D8" w:rsidRDefault="00EB35D8" w:rsidP="00EB35D8">
      <w:pPr>
        <w:spacing w:line="360" w:lineRule="auto"/>
        <w:ind w:hanging="2"/>
        <w:jc w:val="center"/>
        <w:rPr>
          <w:sz w:val="22"/>
          <w:szCs w:val="22"/>
        </w:rPr>
      </w:pPr>
      <w:r w:rsidRPr="00EB35D8">
        <w:rPr>
          <w:rFonts w:eastAsia="Arial"/>
          <w:sz w:val="22"/>
          <w:szCs w:val="22"/>
        </w:rPr>
        <w:t>Diretora do Departamento Administrativo da Secretaria de Saúde do Município</w:t>
      </w:r>
      <w:r w:rsidR="005955B9" w:rsidRPr="00EB35D8">
        <w:rPr>
          <w:rFonts w:eastAsia="Arial"/>
          <w:sz w:val="22"/>
          <w:szCs w:val="22"/>
        </w:rPr>
        <w:t xml:space="preserve">   </w:t>
      </w:r>
    </w:p>
    <w:p w14:paraId="0D0E6981" w14:textId="77777777" w:rsidR="002B221C" w:rsidRDefault="002B221C">
      <w:pPr>
        <w:spacing w:line="360" w:lineRule="auto"/>
        <w:ind w:hanging="2"/>
        <w:jc w:val="right"/>
        <w:rPr>
          <w:rFonts w:ascii="Arial" w:hAnsi="Arial" w:cs="Arial"/>
          <w:b/>
          <w:sz w:val="22"/>
          <w:szCs w:val="22"/>
        </w:rPr>
      </w:pPr>
    </w:p>
    <w:p w14:paraId="0E664F96" w14:textId="77777777" w:rsidR="00EB35D8" w:rsidRDefault="00EB35D8" w:rsidP="00EB35D8">
      <w:pPr>
        <w:spacing w:line="360" w:lineRule="auto"/>
        <w:ind w:hanging="2"/>
        <w:jc w:val="center"/>
        <w:rPr>
          <w:rFonts w:ascii="Arial" w:hAnsi="Arial" w:cs="Arial"/>
          <w:b/>
          <w:sz w:val="22"/>
          <w:szCs w:val="22"/>
        </w:rPr>
      </w:pPr>
    </w:p>
    <w:p w14:paraId="79B58016" w14:textId="77777777" w:rsidR="00EB35D8" w:rsidRDefault="00EB35D8" w:rsidP="00EB35D8">
      <w:pPr>
        <w:spacing w:line="360" w:lineRule="auto"/>
        <w:ind w:hanging="2"/>
        <w:jc w:val="center"/>
        <w:rPr>
          <w:rFonts w:ascii="Arial" w:hAnsi="Arial" w:cs="Arial"/>
          <w:b/>
          <w:sz w:val="22"/>
          <w:szCs w:val="22"/>
        </w:rPr>
      </w:pPr>
    </w:p>
    <w:p w14:paraId="04DF1EA9" w14:textId="1E3C5B98" w:rsidR="00EB35D8" w:rsidRDefault="0039460B" w:rsidP="00CB3E78">
      <w:pPr>
        <w:spacing w:line="360" w:lineRule="auto"/>
        <w:ind w:hanging="2"/>
        <w:jc w:val="center"/>
        <w:rPr>
          <w:rFonts w:eastAsia="Arial"/>
          <w:b/>
          <w:bCs/>
          <w:sz w:val="22"/>
          <w:szCs w:val="22"/>
        </w:rPr>
      </w:pPr>
      <w:r w:rsidRPr="008001E9">
        <w:rPr>
          <w:rFonts w:eastAsia="Arial"/>
          <w:b/>
          <w:bCs/>
          <w:sz w:val="22"/>
          <w:szCs w:val="22"/>
        </w:rPr>
        <w:t>A</w:t>
      </w:r>
      <w:r w:rsidR="008001E9">
        <w:rPr>
          <w:rFonts w:eastAsia="Arial"/>
          <w:b/>
          <w:bCs/>
          <w:sz w:val="22"/>
          <w:szCs w:val="22"/>
        </w:rPr>
        <w:t xml:space="preserve">na </w:t>
      </w:r>
      <w:r w:rsidR="008001E9" w:rsidRPr="008001E9">
        <w:rPr>
          <w:rFonts w:eastAsia="Arial"/>
          <w:b/>
          <w:bCs/>
          <w:sz w:val="22"/>
          <w:szCs w:val="22"/>
        </w:rPr>
        <w:t xml:space="preserve">Carolina de Andrade Leite </w:t>
      </w:r>
      <w:proofErr w:type="spellStart"/>
      <w:r w:rsidR="008001E9" w:rsidRPr="008001E9">
        <w:rPr>
          <w:rFonts w:eastAsia="Arial"/>
          <w:b/>
          <w:bCs/>
          <w:sz w:val="22"/>
          <w:szCs w:val="22"/>
        </w:rPr>
        <w:t>Bisetto</w:t>
      </w:r>
      <w:proofErr w:type="spellEnd"/>
    </w:p>
    <w:p w14:paraId="6EB8EC50" w14:textId="3475F692" w:rsidR="008001E9" w:rsidRDefault="008001E9" w:rsidP="00CB3E78">
      <w:pPr>
        <w:spacing w:line="360" w:lineRule="auto"/>
        <w:ind w:hanging="2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Diretora da Divisão dos Postos de Saúde do Município</w:t>
      </w:r>
    </w:p>
    <w:p w14:paraId="472E4AB9" w14:textId="77777777" w:rsidR="008001E9" w:rsidRDefault="008001E9" w:rsidP="00CB3E78">
      <w:pPr>
        <w:spacing w:line="360" w:lineRule="auto"/>
        <w:ind w:hanging="2"/>
        <w:jc w:val="center"/>
        <w:rPr>
          <w:rFonts w:ascii="Arial" w:hAnsi="Arial" w:cs="Arial"/>
          <w:sz w:val="20"/>
          <w:szCs w:val="20"/>
        </w:rPr>
      </w:pPr>
    </w:p>
    <w:p w14:paraId="4333AF11" w14:textId="77777777" w:rsidR="008001E9" w:rsidRDefault="008001E9" w:rsidP="00CB3E78">
      <w:pPr>
        <w:spacing w:line="360" w:lineRule="auto"/>
        <w:ind w:hanging="2"/>
        <w:jc w:val="center"/>
        <w:rPr>
          <w:rFonts w:ascii="Arial" w:hAnsi="Arial" w:cs="Arial"/>
          <w:sz w:val="20"/>
          <w:szCs w:val="20"/>
        </w:rPr>
      </w:pPr>
    </w:p>
    <w:p w14:paraId="37570BB1" w14:textId="77777777" w:rsidR="008001E9" w:rsidRDefault="008001E9" w:rsidP="00CB3E78">
      <w:pPr>
        <w:spacing w:line="360" w:lineRule="auto"/>
        <w:ind w:hanging="2"/>
        <w:jc w:val="center"/>
        <w:rPr>
          <w:rFonts w:ascii="Arial" w:hAnsi="Arial" w:cs="Arial"/>
          <w:sz w:val="20"/>
          <w:szCs w:val="20"/>
        </w:rPr>
      </w:pPr>
    </w:p>
    <w:p w14:paraId="3C2DB8B7" w14:textId="4FF1D417" w:rsidR="008001E9" w:rsidRDefault="008001E9" w:rsidP="00CB3E78">
      <w:pPr>
        <w:spacing w:line="360" w:lineRule="auto"/>
        <w:ind w:hanging="2"/>
        <w:jc w:val="center"/>
        <w:rPr>
          <w:b/>
          <w:sz w:val="22"/>
          <w:szCs w:val="22"/>
        </w:rPr>
      </w:pPr>
      <w:r w:rsidRPr="008001E9">
        <w:rPr>
          <w:b/>
          <w:sz w:val="22"/>
          <w:szCs w:val="22"/>
        </w:rPr>
        <w:t xml:space="preserve">Rosiane Cristina Vieira Néia </w:t>
      </w:r>
      <w:proofErr w:type="spellStart"/>
      <w:r w:rsidRPr="008001E9">
        <w:rPr>
          <w:b/>
          <w:sz w:val="22"/>
          <w:szCs w:val="22"/>
        </w:rPr>
        <w:t>Storti</w:t>
      </w:r>
      <w:proofErr w:type="spellEnd"/>
    </w:p>
    <w:p w14:paraId="023C9D91" w14:textId="14811FD7" w:rsidR="008001E9" w:rsidRDefault="008001E9" w:rsidP="00CB3E78">
      <w:pPr>
        <w:spacing w:line="360" w:lineRule="auto"/>
        <w:ind w:hanging="2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Secretária Municipal da Assistência Social e Assuntos da Família</w:t>
      </w:r>
    </w:p>
    <w:p w14:paraId="1B741AC6" w14:textId="77777777" w:rsidR="008001E9" w:rsidRDefault="008001E9" w:rsidP="00CB3E78">
      <w:pPr>
        <w:spacing w:line="360" w:lineRule="auto"/>
        <w:ind w:hanging="2"/>
        <w:jc w:val="center"/>
        <w:rPr>
          <w:rFonts w:ascii="Arial" w:hAnsi="Arial" w:cs="Arial"/>
          <w:sz w:val="20"/>
          <w:szCs w:val="20"/>
        </w:rPr>
      </w:pPr>
    </w:p>
    <w:p w14:paraId="72B56941" w14:textId="77777777" w:rsidR="008001E9" w:rsidRDefault="008001E9" w:rsidP="00CB3E78">
      <w:pPr>
        <w:spacing w:line="360" w:lineRule="auto"/>
        <w:ind w:hanging="2"/>
        <w:jc w:val="center"/>
        <w:rPr>
          <w:rFonts w:ascii="Arial" w:hAnsi="Arial" w:cs="Arial"/>
          <w:sz w:val="20"/>
          <w:szCs w:val="20"/>
        </w:rPr>
      </w:pPr>
    </w:p>
    <w:p w14:paraId="2912366F" w14:textId="77777777" w:rsidR="008001E9" w:rsidRPr="008001E9" w:rsidRDefault="008001E9" w:rsidP="00CB3E78">
      <w:pPr>
        <w:spacing w:line="360" w:lineRule="auto"/>
        <w:ind w:hanging="2"/>
        <w:jc w:val="center"/>
        <w:rPr>
          <w:rFonts w:ascii="Arial" w:hAnsi="Arial" w:cs="Arial"/>
          <w:b/>
          <w:bCs/>
          <w:sz w:val="20"/>
          <w:szCs w:val="20"/>
        </w:rPr>
      </w:pPr>
    </w:p>
    <w:p w14:paraId="4B7EE6ED" w14:textId="0E134A37" w:rsidR="008001E9" w:rsidRPr="00AE0983" w:rsidRDefault="008001E9" w:rsidP="00CB3E78">
      <w:pPr>
        <w:spacing w:line="360" w:lineRule="auto"/>
        <w:ind w:hanging="2"/>
        <w:jc w:val="center"/>
        <w:rPr>
          <w:b/>
          <w:bCs/>
        </w:rPr>
      </w:pPr>
      <w:r w:rsidRPr="00AE0983">
        <w:rPr>
          <w:b/>
          <w:bCs/>
        </w:rPr>
        <w:t>Aline Firmino Neves Vasconcelos</w:t>
      </w:r>
    </w:p>
    <w:p w14:paraId="2D7E273B" w14:textId="7F461C3D" w:rsidR="008001E9" w:rsidRPr="00AE0983" w:rsidRDefault="008001E9" w:rsidP="00CB3E78">
      <w:pPr>
        <w:spacing w:line="360" w:lineRule="auto"/>
        <w:ind w:hanging="2"/>
        <w:jc w:val="center"/>
      </w:pPr>
      <w:r w:rsidRPr="00AE0983">
        <w:t>Secretária Municipal de Educação e Cultura</w:t>
      </w:r>
    </w:p>
    <w:sectPr w:rsidR="008001E9" w:rsidRPr="00AE0983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2410" w:right="851" w:bottom="992" w:left="1701" w:header="720" w:footer="720" w:gutter="0"/>
      <w:pgNumType w:start="1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A45BF3" w14:textId="77777777" w:rsidR="00B65368" w:rsidRDefault="00B65368">
      <w:r>
        <w:separator/>
      </w:r>
    </w:p>
  </w:endnote>
  <w:endnote w:type="continuationSeparator" w:id="0">
    <w:p w14:paraId="03057FBD" w14:textId="77777777" w:rsidR="00B65368" w:rsidRDefault="00B653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Segoe UI Symbol"/>
    <w:charset w:val="00"/>
    <w:family w:val="auto"/>
    <w:pitch w:val="variable"/>
    <w:sig w:usb0="800000AF" w:usb1="1001ECEA" w:usb2="00000000" w:usb3="00000000" w:csb0="80000001" w:csb1="00000000"/>
  </w:font>
  <w:font w:name="Nyala">
    <w:charset w:val="00"/>
    <w:family w:val="auto"/>
    <w:pitch w:val="variable"/>
    <w:sig w:usb0="A000006F" w:usb1="00000000" w:usb2="000008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erriweather">
    <w:altName w:val="Times New Roman"/>
    <w:charset w:val="00"/>
    <w:family w:val="auto"/>
    <w:pitch w:val="variable"/>
    <w:sig w:usb0="20000207" w:usb1="00000002" w:usb2="00000000" w:usb3="00000000" w:csb0="00000197" w:csb1="00000000"/>
  </w:font>
  <w:font w:name="ProximaNova-Regular">
    <w:altName w:val="Cambria"/>
    <w:panose1 w:val="00000000000000000000"/>
    <w:charset w:val="00"/>
    <w:family w:val="roman"/>
    <w:notTrueType/>
    <w:pitch w:val="default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BDE83" w14:textId="77777777" w:rsidR="004B054B" w:rsidRDefault="004B054B">
    <w:pPr>
      <w:pStyle w:val="Rodap"/>
      <w:ind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009645" w14:textId="77777777" w:rsidR="004B054B" w:rsidRDefault="004B054B">
    <w:pPr>
      <w:jc w:val="both"/>
      <w:rPr>
        <w:sz w:val="14"/>
        <w:szCs w:val="14"/>
      </w:rPr>
    </w:pPr>
    <w:r>
      <w:rPr>
        <w:sz w:val="14"/>
        <w:szCs w:val="14"/>
      </w:rPr>
      <w:t xml:space="preserve">                            Rua Frei Rafael </w:t>
    </w:r>
    <w:proofErr w:type="spellStart"/>
    <w:proofErr w:type="gramStart"/>
    <w:r>
      <w:rPr>
        <w:sz w:val="14"/>
        <w:szCs w:val="14"/>
      </w:rPr>
      <w:t>Proner</w:t>
    </w:r>
    <w:proofErr w:type="spellEnd"/>
    <w:r>
      <w:rPr>
        <w:sz w:val="14"/>
        <w:szCs w:val="14"/>
      </w:rPr>
      <w:t xml:space="preserve">  nº</w:t>
    </w:r>
    <w:proofErr w:type="gramEnd"/>
    <w:r>
      <w:rPr>
        <w:sz w:val="14"/>
        <w:szCs w:val="14"/>
      </w:rPr>
      <w:t xml:space="preserve"> 1457 – Caixa Postal 281 – CEP 86.360-000 –– </w:t>
    </w:r>
    <w:proofErr w:type="spellStart"/>
    <w:r>
      <w:rPr>
        <w:sz w:val="14"/>
        <w:szCs w:val="14"/>
      </w:rPr>
      <w:t>Tel</w:t>
    </w:r>
    <w:proofErr w:type="spellEnd"/>
    <w:r>
      <w:rPr>
        <w:sz w:val="14"/>
        <w:szCs w:val="14"/>
      </w:rPr>
      <w:t>: (43) 3542-4525 – Fax 3542-</w:t>
    </w:r>
    <w:proofErr w:type="gramStart"/>
    <w:r>
      <w:rPr>
        <w:sz w:val="14"/>
        <w:szCs w:val="14"/>
      </w:rPr>
      <w:t>3322  e</w:t>
    </w:r>
    <w:proofErr w:type="gramEnd"/>
    <w:r>
      <w:rPr>
        <w:sz w:val="14"/>
        <w:szCs w:val="14"/>
      </w:rPr>
      <w:t xml:space="preserve"> CNPJ 76.235.753/0001-48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35E9B9" w14:textId="77777777" w:rsidR="004B054B" w:rsidRDefault="004B054B">
    <w:pPr>
      <w:jc w:val="both"/>
      <w:rPr>
        <w:sz w:val="14"/>
        <w:szCs w:val="14"/>
      </w:rPr>
    </w:pPr>
    <w:r>
      <w:rPr>
        <w:sz w:val="14"/>
        <w:szCs w:val="14"/>
      </w:rPr>
      <w:t xml:space="preserve">                            Rua Frei Rafael </w:t>
    </w:r>
    <w:proofErr w:type="spellStart"/>
    <w:proofErr w:type="gramStart"/>
    <w:r>
      <w:rPr>
        <w:sz w:val="14"/>
        <w:szCs w:val="14"/>
      </w:rPr>
      <w:t>Proner</w:t>
    </w:r>
    <w:proofErr w:type="spellEnd"/>
    <w:r>
      <w:rPr>
        <w:sz w:val="14"/>
        <w:szCs w:val="14"/>
      </w:rPr>
      <w:t xml:space="preserve">  nº</w:t>
    </w:r>
    <w:proofErr w:type="gramEnd"/>
    <w:r>
      <w:rPr>
        <w:sz w:val="14"/>
        <w:szCs w:val="14"/>
      </w:rPr>
      <w:t xml:space="preserve"> 1457 – Caixa Postal 281 – CEP 86.360-000 –– </w:t>
    </w:r>
    <w:proofErr w:type="spellStart"/>
    <w:r>
      <w:rPr>
        <w:sz w:val="14"/>
        <w:szCs w:val="14"/>
      </w:rPr>
      <w:t>Tel</w:t>
    </w:r>
    <w:proofErr w:type="spellEnd"/>
    <w:r>
      <w:rPr>
        <w:sz w:val="14"/>
        <w:szCs w:val="14"/>
      </w:rPr>
      <w:t>: (43) 3542-4525 – Fax 3542-</w:t>
    </w:r>
    <w:proofErr w:type="gramStart"/>
    <w:r>
      <w:rPr>
        <w:sz w:val="14"/>
        <w:szCs w:val="14"/>
      </w:rPr>
      <w:t>3322  e</w:t>
    </w:r>
    <w:proofErr w:type="gramEnd"/>
    <w:r>
      <w:rPr>
        <w:sz w:val="14"/>
        <w:szCs w:val="14"/>
      </w:rPr>
      <w:t xml:space="preserve"> CNPJ 76.235.753/0001-48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06DE9A" w14:textId="77777777" w:rsidR="00B65368" w:rsidRDefault="00B65368">
      <w:r>
        <w:separator/>
      </w:r>
    </w:p>
  </w:footnote>
  <w:footnote w:type="continuationSeparator" w:id="0">
    <w:p w14:paraId="3754B2DA" w14:textId="77777777" w:rsidR="00B65368" w:rsidRDefault="00B653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AC4260" w14:textId="77777777" w:rsidR="004B054B" w:rsidRDefault="004B054B">
    <w:pPr>
      <w:pStyle w:val="Cabealho"/>
      <w:ind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9C5975" w14:textId="77777777" w:rsidR="004B054B" w:rsidRDefault="004B054B">
    <w:pPr>
      <w:pStyle w:val="Cabealho"/>
      <w:ind w:left="-57"/>
    </w:pPr>
    <w:r>
      <w:rPr>
        <w:noProof/>
      </w:rPr>
      <w:drawing>
        <wp:anchor distT="0" distB="0" distL="0" distR="0" simplePos="0" relativeHeight="251656192" behindDoc="1" locked="0" layoutInCell="1" allowOverlap="1" wp14:anchorId="70E2CD52" wp14:editId="47EBC17E">
          <wp:simplePos x="0" y="0"/>
          <wp:positionH relativeFrom="column">
            <wp:posOffset>-1270</wp:posOffset>
          </wp:positionH>
          <wp:positionV relativeFrom="paragraph">
            <wp:posOffset>3810</wp:posOffset>
          </wp:positionV>
          <wp:extent cx="979805" cy="1045845"/>
          <wp:effectExtent l="0" t="0" r="0" b="0"/>
          <wp:wrapNone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979805" cy="10458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3A6ADE9B" wp14:editId="30EAC65D">
              <wp:simplePos x="0" y="0"/>
              <wp:positionH relativeFrom="column">
                <wp:posOffset>1028700</wp:posOffset>
              </wp:positionH>
              <wp:positionV relativeFrom="paragraph">
                <wp:posOffset>12065</wp:posOffset>
              </wp:positionV>
              <wp:extent cx="4242435" cy="864870"/>
              <wp:effectExtent l="0" t="0" r="0" b="0"/>
              <wp:wrapNone/>
              <wp:docPr id="2" name="Retâ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42600" cy="8647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4C4ECC15" w14:textId="77777777" w:rsidR="004B054B" w:rsidRDefault="004B054B">
                          <w:pPr>
                            <w:pStyle w:val="Contedodoquadro"/>
                            <w:spacing w:before="120"/>
                            <w:ind w:left="1" w:hanging="3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lgerian" w:eastAsia="Algerian" w:hAnsi="Algerian" w:cs="Algerian"/>
                              <w:i/>
                              <w:color w:val="000000"/>
                              <w:sz w:val="28"/>
                              <w:szCs w:val="28"/>
                            </w:rPr>
                            <w:t>ESTADO DO PARANÁ</w:t>
                          </w:r>
                        </w:p>
                        <w:p w14:paraId="05F82EE1" w14:textId="77777777" w:rsidR="004B054B" w:rsidRDefault="004B054B">
                          <w:pPr>
                            <w:pStyle w:val="Contedodoquadro"/>
                            <w:ind w:hanging="2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A6ADE9B" id="Retângulo 6" o:spid="_x0000_s1026" style="position:absolute;left:0;text-align:left;margin-left:81pt;margin-top:.95pt;width:334.05pt;height:68.1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" filled="f" stroked="f" strokeweight="0">
              <v:textbox>
                <w:txbxContent>
                  <w:p w14:paraId="4C4ECC15" w14:textId="77777777" w:rsidR="004B054B" w:rsidRDefault="004B054B">
                    <w:pPr>
                      <w:pStyle w:val="Contedodoquadro"/>
                      <w:spacing w:before="120"/>
                      <w:ind w:left="1" w:hanging="3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Algerian" w:eastAsia="Algerian" w:hAnsi="Algerian" w:cs="Algerian"/>
                        <w:i/>
                        <w:color w:val="000000"/>
                        <w:sz w:val="28"/>
                        <w:szCs w:val="28"/>
                      </w:rPr>
                      <w:t>ESTADO DO PARANÁ</w:t>
                    </w:r>
                  </w:p>
                  <w:p w14:paraId="05F82EE1" w14:textId="77777777" w:rsidR="004B054B" w:rsidRDefault="004B054B">
                    <w:pPr>
                      <w:pStyle w:val="Contedodoquadro"/>
                      <w:ind w:hanging="2"/>
                      <w:rPr>
                        <w:color w:val="000000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7C208D61" w14:textId="77777777" w:rsidR="004B054B" w:rsidRDefault="004B054B">
    <w:pPr>
      <w:pStyle w:val="Contedodoquadro"/>
      <w:spacing w:before="360"/>
      <w:ind w:left="1" w:hanging="3"/>
      <w:jc w:val="center"/>
      <w:rPr>
        <w:sz w:val="28"/>
        <w:szCs w:val="28"/>
      </w:rPr>
    </w:pPr>
    <w:r>
      <w:rPr>
        <w:rFonts w:ascii="Algerian" w:eastAsia="Algerian" w:hAnsi="Algerian" w:cs="Algerian"/>
        <w:i/>
        <w:color w:val="000000"/>
        <w:sz w:val="28"/>
        <w:szCs w:val="28"/>
      </w:rPr>
      <w:t>PREFEITURA MUNICIPAL DE BANDEIRANTES</w:t>
    </w:r>
  </w:p>
  <w:p w14:paraId="07DCC511" w14:textId="77777777" w:rsidR="004B054B" w:rsidRDefault="004B054B">
    <w:pPr>
      <w:tabs>
        <w:tab w:val="center" w:pos="4252"/>
        <w:tab w:val="right" w:pos="8504"/>
      </w:tabs>
      <w:ind w:hanging="2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B5A093" w14:textId="77777777" w:rsidR="004B054B" w:rsidRDefault="004B054B">
    <w:pPr>
      <w:pStyle w:val="Cabealho"/>
      <w:ind w:left="-57"/>
    </w:pPr>
    <w:r>
      <w:rPr>
        <w:noProof/>
      </w:rPr>
      <w:drawing>
        <wp:anchor distT="0" distB="0" distL="0" distR="0" simplePos="0" relativeHeight="251657216" behindDoc="1" locked="0" layoutInCell="1" allowOverlap="1" wp14:anchorId="39C8A066" wp14:editId="60BE2EE3">
          <wp:simplePos x="0" y="0"/>
          <wp:positionH relativeFrom="column">
            <wp:posOffset>-1270</wp:posOffset>
          </wp:positionH>
          <wp:positionV relativeFrom="paragraph">
            <wp:posOffset>3810</wp:posOffset>
          </wp:positionV>
          <wp:extent cx="979805" cy="1045845"/>
          <wp:effectExtent l="0" t="0" r="0" b="0"/>
          <wp:wrapNone/>
          <wp:docPr id="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979805" cy="10458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7B199F64" wp14:editId="2104B2DF">
              <wp:simplePos x="0" y="0"/>
              <wp:positionH relativeFrom="column">
                <wp:posOffset>1028700</wp:posOffset>
              </wp:positionH>
              <wp:positionV relativeFrom="paragraph">
                <wp:posOffset>12065</wp:posOffset>
              </wp:positionV>
              <wp:extent cx="4242435" cy="864870"/>
              <wp:effectExtent l="0" t="0" r="0" b="0"/>
              <wp:wrapNone/>
              <wp:docPr id="4" name="Retâ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42600" cy="86472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19AED7C7" w14:textId="77777777" w:rsidR="004B054B" w:rsidRDefault="004B054B">
                          <w:pPr>
                            <w:pStyle w:val="Contedodoquadro"/>
                            <w:spacing w:before="120"/>
                            <w:ind w:left="1" w:hanging="3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lgerian" w:eastAsia="Algerian" w:hAnsi="Algerian" w:cs="Algerian"/>
                              <w:i/>
                              <w:color w:val="000000"/>
                              <w:sz w:val="28"/>
                              <w:szCs w:val="28"/>
                            </w:rPr>
                            <w:t>ESTADO DO PARANÁ</w:t>
                          </w:r>
                        </w:p>
                        <w:p w14:paraId="6398A975" w14:textId="77777777" w:rsidR="004B054B" w:rsidRDefault="004B054B">
                          <w:pPr>
                            <w:pStyle w:val="Contedodoquadro"/>
                            <w:ind w:hanging="2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B199F64" id="_x0000_s1027" style="position:absolute;left:0;text-align:left;margin-left:81pt;margin-top:.95pt;width:334.05pt;height:68.1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" filled="f" stroked="f" strokeweight="0">
              <v:textbox>
                <w:txbxContent>
                  <w:p w14:paraId="19AED7C7" w14:textId="77777777" w:rsidR="004B054B" w:rsidRDefault="004B054B">
                    <w:pPr>
                      <w:pStyle w:val="Contedodoquadro"/>
                      <w:spacing w:before="120"/>
                      <w:ind w:left="1" w:hanging="3"/>
                      <w:jc w:val="center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Algerian" w:eastAsia="Algerian" w:hAnsi="Algerian" w:cs="Algerian"/>
                        <w:i/>
                        <w:color w:val="000000"/>
                        <w:sz w:val="28"/>
                        <w:szCs w:val="28"/>
                      </w:rPr>
                      <w:t>ESTADO DO PARANÁ</w:t>
                    </w:r>
                  </w:p>
                  <w:p w14:paraId="6398A975" w14:textId="77777777" w:rsidR="004B054B" w:rsidRDefault="004B054B">
                    <w:pPr>
                      <w:pStyle w:val="Contedodoquadro"/>
                      <w:ind w:hanging="2"/>
                      <w:rPr>
                        <w:color w:val="000000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29DE042A" w14:textId="77777777" w:rsidR="004B054B" w:rsidRDefault="004B054B">
    <w:pPr>
      <w:pStyle w:val="Contedodoquadro"/>
      <w:spacing w:before="360"/>
      <w:ind w:left="1" w:hanging="3"/>
      <w:jc w:val="center"/>
      <w:rPr>
        <w:sz w:val="28"/>
        <w:szCs w:val="28"/>
      </w:rPr>
    </w:pPr>
    <w:r>
      <w:rPr>
        <w:rFonts w:ascii="Algerian" w:eastAsia="Algerian" w:hAnsi="Algerian" w:cs="Algerian"/>
        <w:i/>
        <w:color w:val="000000"/>
        <w:sz w:val="28"/>
        <w:szCs w:val="28"/>
      </w:rPr>
      <w:t>PREFEITURA MUNICIPAL DE BANDEIRANTES</w:t>
    </w:r>
  </w:p>
  <w:p w14:paraId="45529427" w14:textId="77777777" w:rsidR="004B054B" w:rsidRDefault="004B054B">
    <w:pPr>
      <w:tabs>
        <w:tab w:val="center" w:pos="4252"/>
        <w:tab w:val="right" w:pos="8504"/>
      </w:tabs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0A4D7A"/>
    <w:multiLevelType w:val="hybridMultilevel"/>
    <w:tmpl w:val="4196778E"/>
    <w:lvl w:ilvl="0" w:tplc="04160017">
      <w:start w:val="1"/>
      <w:numFmt w:val="lowerLetter"/>
      <w:lvlText w:val="%1)"/>
      <w:lvlJc w:val="left"/>
      <w:pPr>
        <w:ind w:left="384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4561" w:hanging="360"/>
      </w:pPr>
    </w:lvl>
    <w:lvl w:ilvl="2" w:tplc="0416001B" w:tentative="1">
      <w:start w:val="1"/>
      <w:numFmt w:val="lowerRoman"/>
      <w:lvlText w:val="%3."/>
      <w:lvlJc w:val="right"/>
      <w:pPr>
        <w:ind w:left="5281" w:hanging="180"/>
      </w:pPr>
    </w:lvl>
    <w:lvl w:ilvl="3" w:tplc="0416000F" w:tentative="1">
      <w:start w:val="1"/>
      <w:numFmt w:val="decimal"/>
      <w:lvlText w:val="%4."/>
      <w:lvlJc w:val="left"/>
      <w:pPr>
        <w:ind w:left="6001" w:hanging="360"/>
      </w:pPr>
    </w:lvl>
    <w:lvl w:ilvl="4" w:tplc="04160019" w:tentative="1">
      <w:start w:val="1"/>
      <w:numFmt w:val="lowerLetter"/>
      <w:lvlText w:val="%5."/>
      <w:lvlJc w:val="left"/>
      <w:pPr>
        <w:ind w:left="6721" w:hanging="360"/>
      </w:pPr>
    </w:lvl>
    <w:lvl w:ilvl="5" w:tplc="0416001B" w:tentative="1">
      <w:start w:val="1"/>
      <w:numFmt w:val="lowerRoman"/>
      <w:lvlText w:val="%6."/>
      <w:lvlJc w:val="right"/>
      <w:pPr>
        <w:ind w:left="7441" w:hanging="180"/>
      </w:pPr>
    </w:lvl>
    <w:lvl w:ilvl="6" w:tplc="0416000F" w:tentative="1">
      <w:start w:val="1"/>
      <w:numFmt w:val="decimal"/>
      <w:lvlText w:val="%7."/>
      <w:lvlJc w:val="left"/>
      <w:pPr>
        <w:ind w:left="8161" w:hanging="360"/>
      </w:pPr>
    </w:lvl>
    <w:lvl w:ilvl="7" w:tplc="04160019" w:tentative="1">
      <w:start w:val="1"/>
      <w:numFmt w:val="lowerLetter"/>
      <w:lvlText w:val="%8."/>
      <w:lvlJc w:val="left"/>
      <w:pPr>
        <w:ind w:left="8881" w:hanging="360"/>
      </w:pPr>
    </w:lvl>
    <w:lvl w:ilvl="8" w:tplc="0416001B" w:tentative="1">
      <w:start w:val="1"/>
      <w:numFmt w:val="lowerRoman"/>
      <w:lvlText w:val="%9."/>
      <w:lvlJc w:val="right"/>
      <w:pPr>
        <w:ind w:left="9601" w:hanging="180"/>
      </w:pPr>
    </w:lvl>
  </w:abstractNum>
  <w:abstractNum w:abstractNumId="1" w15:restartNumberingAfterBreak="0">
    <w:nsid w:val="08E6040D"/>
    <w:multiLevelType w:val="multilevel"/>
    <w:tmpl w:val="40B614D8"/>
    <w:lvl w:ilvl="0">
      <w:start w:val="1"/>
      <w:numFmt w:val="decimal"/>
      <w:lvlText w:val="%1."/>
      <w:lvlJc w:val="left"/>
      <w:pPr>
        <w:tabs>
          <w:tab w:val="num" w:pos="2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19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1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3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4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5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6" w:hanging="1800"/>
      </w:pPr>
    </w:lvl>
  </w:abstractNum>
  <w:abstractNum w:abstractNumId="2" w15:restartNumberingAfterBreak="0">
    <w:nsid w:val="12ED41D6"/>
    <w:multiLevelType w:val="multilevel"/>
    <w:tmpl w:val="F0F0D7D4"/>
    <w:lvl w:ilvl="0">
      <w:start w:val="1"/>
      <w:numFmt w:val="decimal"/>
      <w:lvlText w:val="%1."/>
      <w:lvlJc w:val="left"/>
      <w:pPr>
        <w:tabs>
          <w:tab w:val="num" w:pos="0"/>
        </w:tabs>
        <w:ind w:left="568" w:hanging="57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358" w:hanging="360"/>
      </w:pPr>
      <w:rPr>
        <w:b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18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18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78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78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38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38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798" w:hanging="1800"/>
      </w:pPr>
    </w:lvl>
  </w:abstractNum>
  <w:abstractNum w:abstractNumId="3" w15:restartNumberingAfterBreak="0">
    <w:nsid w:val="1710070C"/>
    <w:multiLevelType w:val="multilevel"/>
    <w:tmpl w:val="012C75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024352A"/>
    <w:multiLevelType w:val="multilevel"/>
    <w:tmpl w:val="BA3299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5E3304D"/>
    <w:multiLevelType w:val="multilevel"/>
    <w:tmpl w:val="5236373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6" w15:restartNumberingAfterBreak="0">
    <w:nsid w:val="2AC62034"/>
    <w:multiLevelType w:val="hybridMultilevel"/>
    <w:tmpl w:val="5FFA914C"/>
    <w:lvl w:ilvl="0" w:tplc="9632A6CE">
      <w:start w:val="1"/>
      <w:numFmt w:val="lowerLetter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F412CC"/>
    <w:multiLevelType w:val="multilevel"/>
    <w:tmpl w:val="C1B00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0CC3238"/>
    <w:multiLevelType w:val="multilevel"/>
    <w:tmpl w:val="A8648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C3910FF"/>
    <w:multiLevelType w:val="hybridMultilevel"/>
    <w:tmpl w:val="5CEC652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4C0B7D"/>
    <w:multiLevelType w:val="multilevel"/>
    <w:tmpl w:val="B0B813F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23946E1"/>
    <w:multiLevelType w:val="multilevel"/>
    <w:tmpl w:val="E8EC2454"/>
    <w:lvl w:ilvl="0">
      <w:start w:val="1"/>
      <w:numFmt w:val="decimal"/>
      <w:lvlText w:val="%1."/>
      <w:lvlJc w:val="left"/>
      <w:pPr>
        <w:tabs>
          <w:tab w:val="num" w:pos="0"/>
        </w:tabs>
        <w:ind w:left="35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7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79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1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3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5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7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39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18" w:hanging="180"/>
      </w:pPr>
    </w:lvl>
  </w:abstractNum>
  <w:abstractNum w:abstractNumId="12" w15:restartNumberingAfterBreak="0">
    <w:nsid w:val="4E456D0E"/>
    <w:multiLevelType w:val="multilevel"/>
    <w:tmpl w:val="E47AC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15D263A"/>
    <w:multiLevelType w:val="hybridMultilevel"/>
    <w:tmpl w:val="9F227FF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ED6832"/>
    <w:multiLevelType w:val="hybridMultilevel"/>
    <w:tmpl w:val="DFECE8D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AC2DCD"/>
    <w:multiLevelType w:val="multilevel"/>
    <w:tmpl w:val="AF3E6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FD11C70"/>
    <w:multiLevelType w:val="multilevel"/>
    <w:tmpl w:val="C504D4E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66451E9"/>
    <w:multiLevelType w:val="multilevel"/>
    <w:tmpl w:val="3B7A36A8"/>
    <w:lvl w:ilvl="0">
      <w:start w:val="1"/>
      <w:numFmt w:val="lowerLetter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 w15:restartNumberingAfterBreak="0">
    <w:nsid w:val="6CD035E4"/>
    <w:multiLevelType w:val="hybridMultilevel"/>
    <w:tmpl w:val="19B698EE"/>
    <w:lvl w:ilvl="0" w:tplc="C64E4BB0">
      <w:start w:val="1"/>
      <w:numFmt w:val="lowerLetter"/>
      <w:lvlText w:val="%1)"/>
      <w:lvlJc w:val="left"/>
      <w:pPr>
        <w:ind w:left="11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60" w:hanging="360"/>
      </w:pPr>
    </w:lvl>
    <w:lvl w:ilvl="2" w:tplc="0416001B" w:tentative="1">
      <w:start w:val="1"/>
      <w:numFmt w:val="lowerRoman"/>
      <w:lvlText w:val="%3."/>
      <w:lvlJc w:val="right"/>
      <w:pPr>
        <w:ind w:left="2580" w:hanging="180"/>
      </w:pPr>
    </w:lvl>
    <w:lvl w:ilvl="3" w:tplc="0416000F" w:tentative="1">
      <w:start w:val="1"/>
      <w:numFmt w:val="decimal"/>
      <w:lvlText w:val="%4."/>
      <w:lvlJc w:val="left"/>
      <w:pPr>
        <w:ind w:left="3300" w:hanging="360"/>
      </w:pPr>
    </w:lvl>
    <w:lvl w:ilvl="4" w:tplc="04160019" w:tentative="1">
      <w:start w:val="1"/>
      <w:numFmt w:val="lowerLetter"/>
      <w:lvlText w:val="%5."/>
      <w:lvlJc w:val="left"/>
      <w:pPr>
        <w:ind w:left="4020" w:hanging="360"/>
      </w:pPr>
    </w:lvl>
    <w:lvl w:ilvl="5" w:tplc="0416001B" w:tentative="1">
      <w:start w:val="1"/>
      <w:numFmt w:val="lowerRoman"/>
      <w:lvlText w:val="%6."/>
      <w:lvlJc w:val="right"/>
      <w:pPr>
        <w:ind w:left="4740" w:hanging="180"/>
      </w:pPr>
    </w:lvl>
    <w:lvl w:ilvl="6" w:tplc="0416000F" w:tentative="1">
      <w:start w:val="1"/>
      <w:numFmt w:val="decimal"/>
      <w:lvlText w:val="%7."/>
      <w:lvlJc w:val="left"/>
      <w:pPr>
        <w:ind w:left="5460" w:hanging="360"/>
      </w:pPr>
    </w:lvl>
    <w:lvl w:ilvl="7" w:tplc="04160019" w:tentative="1">
      <w:start w:val="1"/>
      <w:numFmt w:val="lowerLetter"/>
      <w:lvlText w:val="%8."/>
      <w:lvlJc w:val="left"/>
      <w:pPr>
        <w:ind w:left="6180" w:hanging="360"/>
      </w:pPr>
    </w:lvl>
    <w:lvl w:ilvl="8" w:tplc="0416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9" w15:restartNumberingAfterBreak="0">
    <w:nsid w:val="76904219"/>
    <w:multiLevelType w:val="multilevel"/>
    <w:tmpl w:val="DCB211A2"/>
    <w:lvl w:ilvl="0">
      <w:start w:val="1"/>
      <w:numFmt w:val="decimal"/>
      <w:lvlText w:val="%1.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200" w:hanging="180"/>
      </w:pPr>
    </w:lvl>
  </w:abstractNum>
  <w:abstractNum w:abstractNumId="20" w15:restartNumberingAfterBreak="0">
    <w:nsid w:val="77DC0884"/>
    <w:multiLevelType w:val="multilevel"/>
    <w:tmpl w:val="9E0CA6FE"/>
    <w:lvl w:ilvl="0">
      <w:start w:val="1"/>
      <w:numFmt w:val="decimal"/>
      <w:lvlText w:val="%1."/>
      <w:lvlJc w:val="left"/>
      <w:pPr>
        <w:tabs>
          <w:tab w:val="num" w:pos="0"/>
        </w:tabs>
        <w:ind w:left="358" w:hanging="360"/>
      </w:pPr>
    </w:lvl>
    <w:lvl w:ilvl="1">
      <w:start w:val="4"/>
      <w:numFmt w:val="decimal"/>
      <w:lvlText w:val="%1.%2."/>
      <w:lvlJc w:val="left"/>
      <w:pPr>
        <w:tabs>
          <w:tab w:val="num" w:pos="0"/>
        </w:tabs>
        <w:ind w:left="539" w:hanging="540"/>
      </w:pPr>
    </w:lvl>
    <w:lvl w:ilvl="2">
      <w:start w:val="4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1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3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4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5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6" w:hanging="1800"/>
      </w:pPr>
    </w:lvl>
  </w:abstractNum>
  <w:num w:numId="1" w16cid:durableId="1885872891">
    <w:abstractNumId w:val="2"/>
  </w:num>
  <w:num w:numId="2" w16cid:durableId="356347045">
    <w:abstractNumId w:val="11"/>
  </w:num>
  <w:num w:numId="3" w16cid:durableId="1150555683">
    <w:abstractNumId w:val="1"/>
  </w:num>
  <w:num w:numId="4" w16cid:durableId="896165499">
    <w:abstractNumId w:val="20"/>
  </w:num>
  <w:num w:numId="5" w16cid:durableId="1707487118">
    <w:abstractNumId w:val="19"/>
  </w:num>
  <w:num w:numId="6" w16cid:durableId="1932855260">
    <w:abstractNumId w:val="17"/>
  </w:num>
  <w:num w:numId="7" w16cid:durableId="1738623133">
    <w:abstractNumId w:val="5"/>
  </w:num>
  <w:num w:numId="8" w16cid:durableId="744110921">
    <w:abstractNumId w:val="12"/>
  </w:num>
  <w:num w:numId="9" w16cid:durableId="1901751571">
    <w:abstractNumId w:val="4"/>
  </w:num>
  <w:num w:numId="10" w16cid:durableId="228272211">
    <w:abstractNumId w:val="7"/>
  </w:num>
  <w:num w:numId="11" w16cid:durableId="62216123">
    <w:abstractNumId w:val="15"/>
  </w:num>
  <w:num w:numId="12" w16cid:durableId="894390093">
    <w:abstractNumId w:val="10"/>
  </w:num>
  <w:num w:numId="13" w16cid:durableId="2098014986">
    <w:abstractNumId w:val="3"/>
  </w:num>
  <w:num w:numId="14" w16cid:durableId="1906912483">
    <w:abstractNumId w:val="8"/>
  </w:num>
  <w:num w:numId="15" w16cid:durableId="1403681278">
    <w:abstractNumId w:val="14"/>
  </w:num>
  <w:num w:numId="16" w16cid:durableId="189145479">
    <w:abstractNumId w:val="9"/>
  </w:num>
  <w:num w:numId="17" w16cid:durableId="2111732450">
    <w:abstractNumId w:val="16"/>
  </w:num>
  <w:num w:numId="18" w16cid:durableId="1946887560">
    <w:abstractNumId w:val="0"/>
  </w:num>
  <w:num w:numId="19" w16cid:durableId="1820145766">
    <w:abstractNumId w:val="6"/>
  </w:num>
  <w:num w:numId="20" w16cid:durableId="1221745266">
    <w:abstractNumId w:val="18"/>
  </w:num>
  <w:num w:numId="21" w16cid:durableId="178371967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221C"/>
    <w:rsid w:val="000207D9"/>
    <w:rsid w:val="00023B72"/>
    <w:rsid w:val="000241FD"/>
    <w:rsid w:val="0002506E"/>
    <w:rsid w:val="0003058F"/>
    <w:rsid w:val="000314C9"/>
    <w:rsid w:val="0003516E"/>
    <w:rsid w:val="00045982"/>
    <w:rsid w:val="00047828"/>
    <w:rsid w:val="00050D61"/>
    <w:rsid w:val="00060070"/>
    <w:rsid w:val="00062670"/>
    <w:rsid w:val="0007309F"/>
    <w:rsid w:val="000803B3"/>
    <w:rsid w:val="000841BF"/>
    <w:rsid w:val="000A18B3"/>
    <w:rsid w:val="000B1178"/>
    <w:rsid w:val="000C752D"/>
    <w:rsid w:val="000D7BEC"/>
    <w:rsid w:val="000E2518"/>
    <w:rsid w:val="000E4CD3"/>
    <w:rsid w:val="000F0303"/>
    <w:rsid w:val="000F0782"/>
    <w:rsid w:val="0010309F"/>
    <w:rsid w:val="00104BD2"/>
    <w:rsid w:val="00105EEC"/>
    <w:rsid w:val="00106516"/>
    <w:rsid w:val="00111605"/>
    <w:rsid w:val="00116F3B"/>
    <w:rsid w:val="001257CE"/>
    <w:rsid w:val="001364BC"/>
    <w:rsid w:val="001374A2"/>
    <w:rsid w:val="0014447D"/>
    <w:rsid w:val="001475B3"/>
    <w:rsid w:val="00151BED"/>
    <w:rsid w:val="001521E6"/>
    <w:rsid w:val="001529A1"/>
    <w:rsid w:val="001531AA"/>
    <w:rsid w:val="00163540"/>
    <w:rsid w:val="00165538"/>
    <w:rsid w:val="001672DB"/>
    <w:rsid w:val="00181074"/>
    <w:rsid w:val="00182307"/>
    <w:rsid w:val="001865C8"/>
    <w:rsid w:val="001A4551"/>
    <w:rsid w:val="001A7CDA"/>
    <w:rsid w:val="001A7D01"/>
    <w:rsid w:val="001B2D6E"/>
    <w:rsid w:val="001C2D7F"/>
    <w:rsid w:val="001D163D"/>
    <w:rsid w:val="001E765E"/>
    <w:rsid w:val="001F3D47"/>
    <w:rsid w:val="00201BC4"/>
    <w:rsid w:val="00206E3E"/>
    <w:rsid w:val="0021044A"/>
    <w:rsid w:val="00212F86"/>
    <w:rsid w:val="00217437"/>
    <w:rsid w:val="0025119F"/>
    <w:rsid w:val="00253230"/>
    <w:rsid w:val="002546E1"/>
    <w:rsid w:val="00260E52"/>
    <w:rsid w:val="00266A14"/>
    <w:rsid w:val="00273A54"/>
    <w:rsid w:val="00273E45"/>
    <w:rsid w:val="002776C8"/>
    <w:rsid w:val="002874A8"/>
    <w:rsid w:val="002B1C2D"/>
    <w:rsid w:val="002B221C"/>
    <w:rsid w:val="002B61FE"/>
    <w:rsid w:val="002B7274"/>
    <w:rsid w:val="002C027D"/>
    <w:rsid w:val="002D4405"/>
    <w:rsid w:val="002D70E2"/>
    <w:rsid w:val="002E02E2"/>
    <w:rsid w:val="002E0BEE"/>
    <w:rsid w:val="002E594E"/>
    <w:rsid w:val="002E7545"/>
    <w:rsid w:val="002F3599"/>
    <w:rsid w:val="00302264"/>
    <w:rsid w:val="003140C7"/>
    <w:rsid w:val="0034454E"/>
    <w:rsid w:val="00351FC9"/>
    <w:rsid w:val="0035319B"/>
    <w:rsid w:val="00353CF1"/>
    <w:rsid w:val="00354901"/>
    <w:rsid w:val="00356352"/>
    <w:rsid w:val="00357E44"/>
    <w:rsid w:val="00365B22"/>
    <w:rsid w:val="003734FB"/>
    <w:rsid w:val="003759B6"/>
    <w:rsid w:val="00377EA8"/>
    <w:rsid w:val="003822F4"/>
    <w:rsid w:val="00384C43"/>
    <w:rsid w:val="0039460B"/>
    <w:rsid w:val="003A681D"/>
    <w:rsid w:val="003A706D"/>
    <w:rsid w:val="003D6540"/>
    <w:rsid w:val="003D71AE"/>
    <w:rsid w:val="003E5A3C"/>
    <w:rsid w:val="003F48C4"/>
    <w:rsid w:val="003F4E33"/>
    <w:rsid w:val="003F514A"/>
    <w:rsid w:val="00405681"/>
    <w:rsid w:val="004061DF"/>
    <w:rsid w:val="00410032"/>
    <w:rsid w:val="0041035C"/>
    <w:rsid w:val="00414C17"/>
    <w:rsid w:val="004165E8"/>
    <w:rsid w:val="00416E40"/>
    <w:rsid w:val="004179D4"/>
    <w:rsid w:val="004206D5"/>
    <w:rsid w:val="004246C0"/>
    <w:rsid w:val="0043256A"/>
    <w:rsid w:val="00433B7D"/>
    <w:rsid w:val="00435B8C"/>
    <w:rsid w:val="00444AC0"/>
    <w:rsid w:val="00447004"/>
    <w:rsid w:val="004476FB"/>
    <w:rsid w:val="00457C1C"/>
    <w:rsid w:val="00463676"/>
    <w:rsid w:val="00466B41"/>
    <w:rsid w:val="004A64CA"/>
    <w:rsid w:val="004B054B"/>
    <w:rsid w:val="004C01E2"/>
    <w:rsid w:val="004D0306"/>
    <w:rsid w:val="004D4394"/>
    <w:rsid w:val="004D461B"/>
    <w:rsid w:val="004F01F1"/>
    <w:rsid w:val="004F4C17"/>
    <w:rsid w:val="004F6479"/>
    <w:rsid w:val="005004A9"/>
    <w:rsid w:val="005115C7"/>
    <w:rsid w:val="00516A51"/>
    <w:rsid w:val="00517D57"/>
    <w:rsid w:val="00521E2A"/>
    <w:rsid w:val="00526A50"/>
    <w:rsid w:val="00526C07"/>
    <w:rsid w:val="00537EEC"/>
    <w:rsid w:val="0054091F"/>
    <w:rsid w:val="00540C28"/>
    <w:rsid w:val="00542BC7"/>
    <w:rsid w:val="00543754"/>
    <w:rsid w:val="005440B5"/>
    <w:rsid w:val="00545804"/>
    <w:rsid w:val="00552CBE"/>
    <w:rsid w:val="00553C07"/>
    <w:rsid w:val="00564219"/>
    <w:rsid w:val="0058765B"/>
    <w:rsid w:val="005955B9"/>
    <w:rsid w:val="005A065C"/>
    <w:rsid w:val="005A1EE2"/>
    <w:rsid w:val="005C0D90"/>
    <w:rsid w:val="005C376E"/>
    <w:rsid w:val="005C739D"/>
    <w:rsid w:val="005C7FDB"/>
    <w:rsid w:val="005E7222"/>
    <w:rsid w:val="005F60FA"/>
    <w:rsid w:val="005F61A9"/>
    <w:rsid w:val="005F7B76"/>
    <w:rsid w:val="006047DC"/>
    <w:rsid w:val="00605112"/>
    <w:rsid w:val="0060618F"/>
    <w:rsid w:val="00606481"/>
    <w:rsid w:val="00606F98"/>
    <w:rsid w:val="00617F81"/>
    <w:rsid w:val="00622571"/>
    <w:rsid w:val="00630F64"/>
    <w:rsid w:val="006312D8"/>
    <w:rsid w:val="00632D94"/>
    <w:rsid w:val="006409F5"/>
    <w:rsid w:val="00642198"/>
    <w:rsid w:val="00644E1B"/>
    <w:rsid w:val="0064719B"/>
    <w:rsid w:val="006546E5"/>
    <w:rsid w:val="006643F3"/>
    <w:rsid w:val="00670E9A"/>
    <w:rsid w:val="0068374A"/>
    <w:rsid w:val="00684296"/>
    <w:rsid w:val="00695B65"/>
    <w:rsid w:val="00697079"/>
    <w:rsid w:val="006A041C"/>
    <w:rsid w:val="006B0D0C"/>
    <w:rsid w:val="006B3C5C"/>
    <w:rsid w:val="006D39A3"/>
    <w:rsid w:val="006D4CF0"/>
    <w:rsid w:val="006D53AB"/>
    <w:rsid w:val="006D7C8F"/>
    <w:rsid w:val="006E167C"/>
    <w:rsid w:val="006E7FE0"/>
    <w:rsid w:val="006F54AA"/>
    <w:rsid w:val="00701C21"/>
    <w:rsid w:val="0070350D"/>
    <w:rsid w:val="0070777E"/>
    <w:rsid w:val="00710193"/>
    <w:rsid w:val="007104BE"/>
    <w:rsid w:val="00720E90"/>
    <w:rsid w:val="00731D9F"/>
    <w:rsid w:val="00754A34"/>
    <w:rsid w:val="007552C7"/>
    <w:rsid w:val="0075555B"/>
    <w:rsid w:val="00761B86"/>
    <w:rsid w:val="007659D5"/>
    <w:rsid w:val="0077274B"/>
    <w:rsid w:val="00772ACE"/>
    <w:rsid w:val="00777A4A"/>
    <w:rsid w:val="007B1208"/>
    <w:rsid w:val="007C2431"/>
    <w:rsid w:val="007C31C8"/>
    <w:rsid w:val="007C3B16"/>
    <w:rsid w:val="007C5D55"/>
    <w:rsid w:val="007D242F"/>
    <w:rsid w:val="007D5F38"/>
    <w:rsid w:val="007E0A21"/>
    <w:rsid w:val="007F1E76"/>
    <w:rsid w:val="007F2114"/>
    <w:rsid w:val="007F65EE"/>
    <w:rsid w:val="008001E9"/>
    <w:rsid w:val="00800ACD"/>
    <w:rsid w:val="00816569"/>
    <w:rsid w:val="00821C01"/>
    <w:rsid w:val="00831C19"/>
    <w:rsid w:val="008378B5"/>
    <w:rsid w:val="008417C3"/>
    <w:rsid w:val="00843449"/>
    <w:rsid w:val="008460CF"/>
    <w:rsid w:val="00863A8A"/>
    <w:rsid w:val="008709AD"/>
    <w:rsid w:val="008743B0"/>
    <w:rsid w:val="0087440E"/>
    <w:rsid w:val="00884ABE"/>
    <w:rsid w:val="00894C2D"/>
    <w:rsid w:val="008A177B"/>
    <w:rsid w:val="008A2250"/>
    <w:rsid w:val="008B2CF7"/>
    <w:rsid w:val="008B51B6"/>
    <w:rsid w:val="008D5A37"/>
    <w:rsid w:val="008F0488"/>
    <w:rsid w:val="008F0F75"/>
    <w:rsid w:val="008F3FFB"/>
    <w:rsid w:val="00904E40"/>
    <w:rsid w:val="00905D62"/>
    <w:rsid w:val="009079D0"/>
    <w:rsid w:val="00910179"/>
    <w:rsid w:val="00924827"/>
    <w:rsid w:val="00931348"/>
    <w:rsid w:val="00950940"/>
    <w:rsid w:val="00975BAF"/>
    <w:rsid w:val="00990531"/>
    <w:rsid w:val="00992C21"/>
    <w:rsid w:val="00993F6A"/>
    <w:rsid w:val="009940F4"/>
    <w:rsid w:val="009A23BB"/>
    <w:rsid w:val="009A3F83"/>
    <w:rsid w:val="009A43C2"/>
    <w:rsid w:val="009A714E"/>
    <w:rsid w:val="009A7818"/>
    <w:rsid w:val="009B028B"/>
    <w:rsid w:val="009C750B"/>
    <w:rsid w:val="009E1F21"/>
    <w:rsid w:val="00A03C28"/>
    <w:rsid w:val="00A1079A"/>
    <w:rsid w:val="00A13231"/>
    <w:rsid w:val="00A44D4B"/>
    <w:rsid w:val="00A47EB3"/>
    <w:rsid w:val="00A647AB"/>
    <w:rsid w:val="00A7401D"/>
    <w:rsid w:val="00A76072"/>
    <w:rsid w:val="00A84B77"/>
    <w:rsid w:val="00A87DA8"/>
    <w:rsid w:val="00A95ECA"/>
    <w:rsid w:val="00A9737C"/>
    <w:rsid w:val="00AB369D"/>
    <w:rsid w:val="00AC385B"/>
    <w:rsid w:val="00AD434D"/>
    <w:rsid w:val="00AE0983"/>
    <w:rsid w:val="00AE42AB"/>
    <w:rsid w:val="00AF389D"/>
    <w:rsid w:val="00AF7472"/>
    <w:rsid w:val="00B029E6"/>
    <w:rsid w:val="00B05C6B"/>
    <w:rsid w:val="00B1013B"/>
    <w:rsid w:val="00B40D6C"/>
    <w:rsid w:val="00B43484"/>
    <w:rsid w:val="00B45539"/>
    <w:rsid w:val="00B55BD6"/>
    <w:rsid w:val="00B65368"/>
    <w:rsid w:val="00B70E59"/>
    <w:rsid w:val="00B754E4"/>
    <w:rsid w:val="00B92E36"/>
    <w:rsid w:val="00BA5290"/>
    <w:rsid w:val="00BB40B6"/>
    <w:rsid w:val="00BB7EE0"/>
    <w:rsid w:val="00BC7EEA"/>
    <w:rsid w:val="00BD2DB0"/>
    <w:rsid w:val="00BD52F9"/>
    <w:rsid w:val="00BE634F"/>
    <w:rsid w:val="00C1175E"/>
    <w:rsid w:val="00C20FEF"/>
    <w:rsid w:val="00C24BB5"/>
    <w:rsid w:val="00C26336"/>
    <w:rsid w:val="00C34B9A"/>
    <w:rsid w:val="00C42188"/>
    <w:rsid w:val="00C460F2"/>
    <w:rsid w:val="00C62895"/>
    <w:rsid w:val="00C7733F"/>
    <w:rsid w:val="00C83711"/>
    <w:rsid w:val="00CA6E5C"/>
    <w:rsid w:val="00CA740D"/>
    <w:rsid w:val="00CB31E0"/>
    <w:rsid w:val="00CB3E78"/>
    <w:rsid w:val="00CB65BE"/>
    <w:rsid w:val="00CB7760"/>
    <w:rsid w:val="00CC0C0F"/>
    <w:rsid w:val="00CD2916"/>
    <w:rsid w:val="00CF2E31"/>
    <w:rsid w:val="00CF334A"/>
    <w:rsid w:val="00CF5465"/>
    <w:rsid w:val="00CF627F"/>
    <w:rsid w:val="00CF6718"/>
    <w:rsid w:val="00D03DA9"/>
    <w:rsid w:val="00D04798"/>
    <w:rsid w:val="00D10520"/>
    <w:rsid w:val="00D127E1"/>
    <w:rsid w:val="00D20D56"/>
    <w:rsid w:val="00D32A7F"/>
    <w:rsid w:val="00D3545F"/>
    <w:rsid w:val="00D36919"/>
    <w:rsid w:val="00D62939"/>
    <w:rsid w:val="00D71062"/>
    <w:rsid w:val="00D90A80"/>
    <w:rsid w:val="00D92676"/>
    <w:rsid w:val="00D93275"/>
    <w:rsid w:val="00D955B1"/>
    <w:rsid w:val="00DA1AD6"/>
    <w:rsid w:val="00DB0024"/>
    <w:rsid w:val="00DB07A9"/>
    <w:rsid w:val="00DB28F9"/>
    <w:rsid w:val="00DC2BFB"/>
    <w:rsid w:val="00DC4A10"/>
    <w:rsid w:val="00DD2031"/>
    <w:rsid w:val="00DD3034"/>
    <w:rsid w:val="00DD60D6"/>
    <w:rsid w:val="00DE08E0"/>
    <w:rsid w:val="00DE29CE"/>
    <w:rsid w:val="00DE2CE4"/>
    <w:rsid w:val="00DE7103"/>
    <w:rsid w:val="00DF3AE3"/>
    <w:rsid w:val="00DF42AC"/>
    <w:rsid w:val="00DF58B6"/>
    <w:rsid w:val="00E1518E"/>
    <w:rsid w:val="00E24230"/>
    <w:rsid w:val="00E547CB"/>
    <w:rsid w:val="00E548DB"/>
    <w:rsid w:val="00E65AB3"/>
    <w:rsid w:val="00E660F3"/>
    <w:rsid w:val="00E708E4"/>
    <w:rsid w:val="00E83CDD"/>
    <w:rsid w:val="00E935FD"/>
    <w:rsid w:val="00EA0839"/>
    <w:rsid w:val="00EA1468"/>
    <w:rsid w:val="00EB35D8"/>
    <w:rsid w:val="00EC1062"/>
    <w:rsid w:val="00EC57A2"/>
    <w:rsid w:val="00ED11F3"/>
    <w:rsid w:val="00ED67AE"/>
    <w:rsid w:val="00EF0E5A"/>
    <w:rsid w:val="00EF4B0C"/>
    <w:rsid w:val="00F046B6"/>
    <w:rsid w:val="00F22434"/>
    <w:rsid w:val="00F31987"/>
    <w:rsid w:val="00F34BDC"/>
    <w:rsid w:val="00F41F24"/>
    <w:rsid w:val="00F50915"/>
    <w:rsid w:val="00F51CAD"/>
    <w:rsid w:val="00F5634B"/>
    <w:rsid w:val="00F61A5B"/>
    <w:rsid w:val="00F67685"/>
    <w:rsid w:val="00F75442"/>
    <w:rsid w:val="00F8130B"/>
    <w:rsid w:val="00F822CB"/>
    <w:rsid w:val="00F83DD6"/>
    <w:rsid w:val="00F914AF"/>
    <w:rsid w:val="00F91CA1"/>
    <w:rsid w:val="00F921C3"/>
    <w:rsid w:val="00F9521F"/>
    <w:rsid w:val="00F96B2D"/>
    <w:rsid w:val="00FA5536"/>
    <w:rsid w:val="00FB0E2F"/>
    <w:rsid w:val="00FB7A7F"/>
    <w:rsid w:val="00FC002D"/>
    <w:rsid w:val="00FD2944"/>
    <w:rsid w:val="00FD502B"/>
    <w:rsid w:val="00FE4053"/>
    <w:rsid w:val="00FE45A7"/>
    <w:rsid w:val="00FF0034"/>
    <w:rsid w:val="00FF04A7"/>
    <w:rsid w:val="00FF1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A34947"/>
  <w15:docId w15:val="{2CF202C0-99BB-48B1-A62A-895057F451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3DC1"/>
    <w:pPr>
      <w:suppressAutoHyphens w:val="0"/>
    </w:pPr>
  </w:style>
  <w:style w:type="paragraph" w:styleId="Ttulo1">
    <w:name w:val="heading 1"/>
    <w:basedOn w:val="Normal"/>
    <w:next w:val="Normal"/>
    <w:qFormat/>
    <w:pPr>
      <w:keepNext/>
      <w:ind w:left="3969"/>
      <w:jc w:val="both"/>
      <w:outlineLvl w:val="0"/>
    </w:pPr>
    <w:rPr>
      <w:b/>
      <w:szCs w:val="20"/>
      <w:u w:val="single"/>
    </w:rPr>
  </w:style>
  <w:style w:type="paragraph" w:styleId="Ttulo2">
    <w:name w:val="heading 2"/>
    <w:basedOn w:val="Normal"/>
    <w:next w:val="Normal"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qFormat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Ttulo4">
    <w:name w:val="heading 4"/>
    <w:basedOn w:val="Normal"/>
    <w:next w:val="Normal"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uiPriority w:val="99"/>
    <w:qFormat/>
    <w:rPr>
      <w:w w:val="100"/>
      <w:position w:val="0"/>
      <w:sz w:val="24"/>
      <w:szCs w:val="24"/>
      <w:effect w:val="none"/>
      <w:vertAlign w:val="baseline"/>
      <w:em w:val="none"/>
    </w:rPr>
  </w:style>
  <w:style w:type="character" w:customStyle="1" w:styleId="RodapChar">
    <w:name w:val="Rodapé Char"/>
    <w:qFormat/>
    <w:rPr>
      <w:w w:val="100"/>
      <w:position w:val="0"/>
      <w:sz w:val="24"/>
      <w:szCs w:val="24"/>
      <w:effect w:val="none"/>
      <w:vertAlign w:val="baseline"/>
      <w:em w:val="none"/>
    </w:rPr>
  </w:style>
  <w:style w:type="character" w:customStyle="1" w:styleId="TextodebaloChar">
    <w:name w:val="Texto de balão Char"/>
    <w:qFormat/>
    <w:rPr>
      <w:rFonts w:ascii="Segoe UI" w:hAnsi="Segoe UI" w:cs="Segoe UI"/>
      <w:w w:val="100"/>
      <w:position w:val="0"/>
      <w:sz w:val="18"/>
      <w:szCs w:val="18"/>
      <w:effect w:val="none"/>
      <w:vertAlign w:val="baseline"/>
      <w:em w:val="none"/>
    </w:rPr>
  </w:style>
  <w:style w:type="character" w:customStyle="1" w:styleId="Ttulo3Char">
    <w:name w:val="Título 3 Char"/>
    <w:qFormat/>
    <w:rPr>
      <w:rFonts w:ascii="Calibri Light" w:eastAsia="Times New Roman" w:hAnsi="Calibri Light" w:cs="Times New Roman"/>
      <w:b/>
      <w:bCs/>
      <w:w w:val="100"/>
      <w:position w:val="0"/>
      <w:sz w:val="26"/>
      <w:szCs w:val="26"/>
      <w:effect w:val="none"/>
      <w:vertAlign w:val="baseline"/>
      <w:em w:val="none"/>
    </w:rPr>
  </w:style>
  <w:style w:type="character" w:customStyle="1" w:styleId="Recuodecorpodetexto3Char">
    <w:name w:val="Recuo de corpo de texto 3 Char"/>
    <w:qFormat/>
    <w:rPr>
      <w:w w:val="100"/>
      <w:position w:val="0"/>
      <w:sz w:val="16"/>
      <w:szCs w:val="16"/>
      <w:effect w:val="none"/>
      <w:vertAlign w:val="baseline"/>
      <w:em w:val="none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qFormat/>
    <w:rsid w:val="00663379"/>
    <w:rPr>
      <w:sz w:val="20"/>
      <w:szCs w:val="20"/>
      <w:vertAlign w:val="subscript"/>
    </w:rPr>
  </w:style>
  <w:style w:type="character" w:customStyle="1" w:styleId="Caracteresdenotaderodap">
    <w:name w:val="Caracteres de nota de rodapé"/>
    <w:uiPriority w:val="99"/>
    <w:semiHidden/>
    <w:unhideWhenUsed/>
    <w:qFormat/>
    <w:rsid w:val="00663379"/>
    <w:rPr>
      <w:vertAlign w:val="superscript"/>
    </w:rPr>
  </w:style>
  <w:style w:type="character" w:styleId="Refdenotaderodap">
    <w:name w:val="footnote reference"/>
    <w:rPr>
      <w:vertAlign w:val="superscript"/>
    </w:rPr>
  </w:style>
  <w:style w:type="character" w:styleId="Hyperlink">
    <w:name w:val="Hyperlink"/>
    <w:basedOn w:val="Fontepargpadro"/>
    <w:uiPriority w:val="99"/>
    <w:unhideWhenUsed/>
    <w:rsid w:val="009A22EE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qFormat/>
    <w:rsid w:val="00645EC7"/>
    <w:rPr>
      <w:color w:val="605E5C"/>
      <w:shd w:val="clear" w:color="auto" w:fill="E1DFDD"/>
    </w:rPr>
  </w:style>
  <w:style w:type="character" w:styleId="Forte">
    <w:name w:val="Strong"/>
    <w:basedOn w:val="Fontepargpadro"/>
    <w:uiPriority w:val="22"/>
    <w:qFormat/>
    <w:rsid w:val="00143DC1"/>
    <w:rPr>
      <w:b/>
      <w:bCs/>
    </w:rPr>
  </w:style>
  <w:style w:type="character" w:customStyle="1" w:styleId="MenoPendente2">
    <w:name w:val="Menção Pendente2"/>
    <w:basedOn w:val="Fontepargpadro"/>
    <w:uiPriority w:val="99"/>
    <w:semiHidden/>
    <w:unhideWhenUsed/>
    <w:qFormat/>
    <w:rsid w:val="006E688C"/>
    <w:rPr>
      <w:color w:val="605E5C"/>
      <w:shd w:val="clear" w:color="auto" w:fill="E1DFDD"/>
    </w:rPr>
  </w:style>
  <w:style w:type="character" w:customStyle="1" w:styleId="Marcadores">
    <w:name w:val="Marcadores"/>
    <w:qFormat/>
    <w:rPr>
      <w:rFonts w:ascii="OpenSymbol" w:eastAsia="OpenSymbol" w:hAnsi="OpenSymbol" w:cs="OpenSymbol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qFormat/>
    <w:rsid w:val="002D059C"/>
    <w:rPr>
      <w:sz w:val="20"/>
      <w:szCs w:val="20"/>
    </w:rPr>
  </w:style>
  <w:style w:type="character" w:customStyle="1" w:styleId="Caracteresdenotadefim">
    <w:name w:val="Caracteres de nota de fim"/>
    <w:uiPriority w:val="99"/>
    <w:semiHidden/>
    <w:unhideWhenUsed/>
    <w:qFormat/>
    <w:rsid w:val="002D059C"/>
    <w:rPr>
      <w:vertAlign w:val="superscript"/>
    </w:rPr>
  </w:style>
  <w:style w:type="character" w:styleId="Refdenotadefim">
    <w:name w:val="endnote reference"/>
    <w:rPr>
      <w:vertAlign w:val="superscript"/>
    </w:rPr>
  </w:style>
  <w:style w:type="character" w:styleId="nfase">
    <w:name w:val="Emphasis"/>
    <w:basedOn w:val="Fontepargpadro"/>
    <w:uiPriority w:val="20"/>
    <w:qFormat/>
    <w:rsid w:val="002D059C"/>
    <w:rPr>
      <w:i/>
      <w:iCs/>
    </w:rPr>
  </w:style>
  <w:style w:type="paragraph" w:styleId="Ttulo">
    <w:name w:val="Title"/>
    <w:basedOn w:val="Normal"/>
    <w:next w:val="Corpodetexto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">
    <w:name w:val="caption11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caption111">
    <w:name w:val="caption111"/>
    <w:basedOn w:val="Normal"/>
    <w:qFormat/>
    <w:pPr>
      <w:suppressLineNumbers/>
      <w:spacing w:before="120" w:after="120"/>
    </w:pPr>
    <w:rPr>
      <w:rFonts w:cs="Arial"/>
      <w:i/>
      <w:iCs/>
    </w:rPr>
  </w:style>
  <w:style w:type="paragraph" w:styleId="Recuodecorpodetexto">
    <w:name w:val="Body Text Indent"/>
    <w:basedOn w:val="Normal"/>
    <w:pPr>
      <w:ind w:left="851" w:firstLine="3118"/>
      <w:jc w:val="both"/>
    </w:pPr>
    <w:rPr>
      <w:sz w:val="28"/>
      <w:szCs w:val="20"/>
    </w:rPr>
  </w:style>
  <w:style w:type="paragraph" w:styleId="Recuodecorpodetexto2">
    <w:name w:val="Body Text Indent 2"/>
    <w:basedOn w:val="Normal"/>
    <w:qFormat/>
    <w:pPr>
      <w:ind w:left="1080" w:firstLine="2889"/>
      <w:jc w:val="both"/>
    </w:pPr>
    <w:rPr>
      <w:bCs/>
      <w:sz w:val="25"/>
      <w:szCs w:val="2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uiPriority w:val="99"/>
    <w:qFormat/>
    <w:pPr>
      <w:tabs>
        <w:tab w:val="center" w:pos="4252"/>
        <w:tab w:val="right" w:pos="8504"/>
      </w:tabs>
    </w:pPr>
  </w:style>
  <w:style w:type="paragraph" w:styleId="Rodap">
    <w:name w:val="footer"/>
    <w:basedOn w:val="Normal"/>
    <w:qFormat/>
    <w:pPr>
      <w:tabs>
        <w:tab w:val="center" w:pos="4252"/>
        <w:tab w:val="right" w:pos="8504"/>
      </w:tabs>
    </w:pPr>
  </w:style>
  <w:style w:type="paragraph" w:styleId="Textodebalo">
    <w:name w:val="Balloon Text"/>
    <w:basedOn w:val="Normal"/>
    <w:qFormat/>
    <w:rPr>
      <w:rFonts w:ascii="Segoe UI" w:hAnsi="Segoe UI"/>
      <w:sz w:val="18"/>
      <w:szCs w:val="18"/>
    </w:rPr>
  </w:style>
  <w:style w:type="paragraph" w:styleId="Recuodecorpodetexto3">
    <w:name w:val="Body Text Indent 3"/>
    <w:basedOn w:val="Normal"/>
    <w:qFormat/>
    <w:pPr>
      <w:spacing w:after="120"/>
      <w:ind w:left="283"/>
    </w:pPr>
    <w:rPr>
      <w:sz w:val="16"/>
      <w:szCs w:val="16"/>
    </w:rPr>
  </w:style>
  <w:style w:type="paragraph" w:customStyle="1" w:styleId="Default">
    <w:name w:val="Default"/>
    <w:qFormat/>
    <w:pPr>
      <w:spacing w:line="1" w:lineRule="atLeast"/>
      <w:ind w:left="-1" w:hanging="1"/>
      <w:textAlignment w:val="top"/>
      <w:outlineLvl w:val="0"/>
    </w:pPr>
    <w:rPr>
      <w:rFonts w:ascii="Nyala" w:eastAsia="Calibri" w:hAnsi="Nyala" w:cs="Nyala"/>
      <w:color w:val="000000"/>
      <w:position w:val="-1"/>
      <w:lang w:eastAsia="en-US"/>
    </w:rPr>
  </w:style>
  <w:style w:type="paragraph" w:styleId="Subttulo">
    <w:name w:val="Subtitle"/>
    <w:basedOn w:val="Normal"/>
    <w:next w:val="Normal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PargrafodaLista">
    <w:name w:val="List Paragraph"/>
    <w:basedOn w:val="Normal"/>
    <w:uiPriority w:val="34"/>
    <w:qFormat/>
    <w:rsid w:val="008C672B"/>
    <w:pPr>
      <w:ind w:left="720"/>
      <w:contextualSpacing/>
    </w:p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663379"/>
    <w:rPr>
      <w:sz w:val="20"/>
      <w:szCs w:val="20"/>
    </w:rPr>
  </w:style>
  <w:style w:type="paragraph" w:customStyle="1" w:styleId="LO-Normal">
    <w:name w:val="LO-Normal"/>
    <w:qFormat/>
    <w:rsid w:val="00094C56"/>
    <w:pPr>
      <w:widowControl w:val="0"/>
      <w:textAlignment w:val="baseline"/>
    </w:pPr>
    <w:rPr>
      <w:rFonts w:eastAsia="SimSun" w:cs="Tahoma"/>
      <w:kern w:val="2"/>
      <w:lang w:eastAsia="hi-IN" w:bidi="hi-IN"/>
    </w:rPr>
  </w:style>
  <w:style w:type="paragraph" w:customStyle="1" w:styleId="TableParagraph">
    <w:name w:val="Table Paragraph"/>
    <w:basedOn w:val="Normal"/>
    <w:uiPriority w:val="1"/>
    <w:qFormat/>
    <w:rsid w:val="000920F6"/>
    <w:pPr>
      <w:widowControl w:val="0"/>
    </w:pPr>
    <w:rPr>
      <w:sz w:val="22"/>
      <w:szCs w:val="22"/>
      <w:lang w:val="pt-PT" w:eastAsia="en-US"/>
    </w:rPr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  <w:pPr>
      <w:widowControl w:val="0"/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qFormat/>
    <w:rsid w:val="00143DC1"/>
    <w:pPr>
      <w:spacing w:beforeAutospacing="1" w:afterAutospacing="1"/>
    </w:pPr>
  </w:style>
  <w:style w:type="paragraph" w:customStyle="1" w:styleId="Blocodecitao">
    <w:name w:val="Bloco de citação"/>
    <w:basedOn w:val="Normal"/>
    <w:qFormat/>
    <w:pPr>
      <w:spacing w:after="283"/>
      <w:ind w:left="567" w:right="567"/>
    </w:p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2D059C"/>
    <w:rPr>
      <w:sz w:val="20"/>
      <w:szCs w:val="20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704D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3">
    <w:name w:val="Table Normal3"/>
    <w:uiPriority w:val="2"/>
    <w:semiHidden/>
    <w:unhideWhenUsed/>
    <w:qFormat/>
    <w:rsid w:val="00F27BF0"/>
    <w:rPr>
      <w:rFonts w:asciiTheme="minorHAnsi" w:eastAsiaTheme="minorHAnsi" w:hAnsi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elacomgrade1">
    <w:name w:val="Tabela com grade1"/>
    <w:basedOn w:val="Tabelanormal"/>
    <w:uiPriority w:val="39"/>
    <w:rsid w:val="00AF6594"/>
    <w:rPr>
      <w:rFonts w:asciiTheme="minorHAnsi" w:hAnsi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410032"/>
    <w:pPr>
      <w:spacing w:line="1" w:lineRule="atLeast"/>
      <w:ind w:left="-1" w:hanging="1"/>
      <w:textAlignment w:val="top"/>
      <w:outlineLvl w:val="0"/>
    </w:pPr>
  </w:style>
  <w:style w:type="character" w:customStyle="1" w:styleId="MenoPendente3">
    <w:name w:val="Menção Pendente3"/>
    <w:basedOn w:val="Fontepargpadro"/>
    <w:uiPriority w:val="99"/>
    <w:semiHidden/>
    <w:unhideWhenUsed/>
    <w:rsid w:val="00A13231"/>
    <w:rPr>
      <w:color w:val="605E5C"/>
      <w:shd w:val="clear" w:color="auto" w:fill="E1DFDD"/>
    </w:rPr>
  </w:style>
  <w:style w:type="table" w:customStyle="1" w:styleId="Tabelacomgrade2">
    <w:name w:val="Tabela com grade2"/>
    <w:basedOn w:val="Tabelanormal"/>
    <w:next w:val="Tabelacomgrade"/>
    <w:uiPriority w:val="39"/>
    <w:rsid w:val="00F91CA1"/>
    <w:pPr>
      <w:suppressAutoHyphens w:val="0"/>
    </w:pPr>
    <w:rPr>
      <w:rFonts w:ascii="Calibri" w:eastAsia="Calibri" w:hAnsi="Calibri"/>
      <w:kern w:val="2"/>
      <w:sz w:val="22"/>
      <w:szCs w:val="2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3">
    <w:name w:val="Tabela com grade3"/>
    <w:basedOn w:val="Tabelanormal"/>
    <w:next w:val="Tabelacomgrade"/>
    <w:uiPriority w:val="39"/>
    <w:rsid w:val="007C3B16"/>
    <w:pPr>
      <w:suppressAutoHyphens w:val="0"/>
    </w:pPr>
    <w:rPr>
      <w:rFonts w:ascii="Calibri" w:eastAsia="Calibri" w:hAnsi="Calibri"/>
      <w:kern w:val="2"/>
      <w:sz w:val="22"/>
      <w:szCs w:val="2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910179"/>
    <w:rPr>
      <w:color w:val="605E5C"/>
      <w:shd w:val="clear" w:color="auto" w:fill="E1DFDD"/>
    </w:rPr>
  </w:style>
  <w:style w:type="character" w:styleId="Refdecomentrio">
    <w:name w:val="annotation reference"/>
    <w:basedOn w:val="Fontepargpadro"/>
    <w:uiPriority w:val="99"/>
    <w:semiHidden/>
    <w:unhideWhenUsed/>
    <w:rsid w:val="004206D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4206D5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4206D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4206D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4206D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10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93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8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595511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1717969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546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6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0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299375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155565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29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8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7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4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3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0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73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97089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106194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697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3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6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1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1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6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2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58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80728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1919975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2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4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8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7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3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910364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165610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17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5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2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8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53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7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95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5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2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27360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5" w:color="1010FF"/>
            <w:bottom w:val="none" w:sz="0" w:space="0" w:color="auto"/>
            <w:right w:val="single" w:sz="12" w:space="5" w:color="006A9D"/>
          </w:divBdr>
          <w:divsChild>
            <w:div w:id="2042391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752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0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9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2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9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5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4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39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1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30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1">
  <go:docsCustomData roundtripDataSignature="AMtx7mhntcHSairM9QTtieFN58MAzFcMjw==">AMUW2mVPyfKu3KjpVqnlyxPlD3Xm43oYp56W6M3ymJ2HnoCJC9z84tNoTonBy/KwhAJFo55cON+xUxNW4VXnulePCDBUQDAcaOW98AGpIwCqz9YimtNyhxg=</go:docsCustomData>
</go:gDocsCustomXmlDataStorage>
</file>

<file path=customXml/itemProps1.xml><?xml version="1.0" encoding="utf-8"?>
<ds:datastoreItem xmlns:ds="http://schemas.openxmlformats.org/officeDocument/2006/customXml" ds:itemID="{5E87063E-2F77-440C-BAB6-7CB1AC200B5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1211</TotalTime>
  <Pages>18</Pages>
  <Words>6642</Words>
  <Characters>35868</Characters>
  <Application>Microsoft Office Word</Application>
  <DocSecurity>0</DocSecurity>
  <Lines>298</Lines>
  <Paragraphs>84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</dc:creator>
  <cp:keywords/>
  <dc:description/>
  <cp:lastModifiedBy>FERNANDA</cp:lastModifiedBy>
  <cp:revision>25</cp:revision>
  <cp:lastPrinted>2025-05-12T11:40:00Z</cp:lastPrinted>
  <dcterms:created xsi:type="dcterms:W3CDTF">2025-04-22T19:02:00Z</dcterms:created>
  <dcterms:modified xsi:type="dcterms:W3CDTF">2025-05-16T13:29:00Z</dcterms:modified>
  <dc:language>pt-BR</dc:language>
</cp:coreProperties>
</file>